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7C430D" w:rsidTr="00FB0D37">
        <w:trPr>
          <w:trHeight w:val="1760"/>
        </w:trPr>
        <w:tc>
          <w:tcPr>
            <w:tcW w:w="4243" w:type="dxa"/>
          </w:tcPr>
          <w:p w:rsidR="000D7780" w:rsidRPr="00D671B7" w:rsidRDefault="000D7780" w:rsidP="007D0B9D"/>
        </w:tc>
        <w:tc>
          <w:tcPr>
            <w:tcW w:w="1646" w:type="dxa"/>
            <w:vAlign w:val="center"/>
          </w:tcPr>
          <w:p w:rsidR="000D7780" w:rsidRPr="00D671B7" w:rsidRDefault="007D7F06" w:rsidP="00576BE4">
            <w:pPr>
              <w:pStyle w:val="LogoUPOV"/>
            </w:pPr>
            <w:r>
              <w:rPr>
                <w:noProof/>
              </w:rPr>
              <w:drawing>
                <wp:inline distT="0" distB="0" distL="0" distR="0" wp14:anchorId="7E2B8AEA" wp14:editId="677D2B1E">
                  <wp:extent cx="981710" cy="481330"/>
                  <wp:effectExtent l="0" t="0" r="8890" b="0"/>
                  <wp:docPr id="107" name="Picture 10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4B68C2" w:rsidRDefault="00142469" w:rsidP="00576BE4">
            <w:pPr>
              <w:pStyle w:val="Lettrine"/>
              <w:rPr>
                <w:lang w:val="de-DE"/>
              </w:rPr>
            </w:pPr>
            <w:r w:rsidRPr="004B68C2">
              <w:rPr>
                <w:lang w:val="de-DE"/>
              </w:rPr>
              <w:t>G</w:t>
            </w:r>
          </w:p>
          <w:p w:rsidR="000D7780" w:rsidRPr="004B68C2" w:rsidRDefault="00557F80" w:rsidP="00474DA4">
            <w:pPr>
              <w:pStyle w:val="Docoriginal"/>
              <w:jc w:val="left"/>
              <w:rPr>
                <w:lang w:val="de-DE"/>
              </w:rPr>
            </w:pPr>
            <w:r>
              <w:rPr>
                <w:lang w:val="de-DE"/>
              </w:rPr>
              <w:t>CAJ/67/15</w:t>
            </w:r>
          </w:p>
          <w:p w:rsidR="000D7780" w:rsidRPr="004B68C2" w:rsidRDefault="0061555F" w:rsidP="00474DA4">
            <w:pPr>
              <w:pStyle w:val="Docoriginal"/>
              <w:jc w:val="left"/>
              <w:rPr>
                <w:lang w:val="de-DE"/>
              </w:rPr>
            </w:pPr>
            <w:r w:rsidRPr="004B68C2">
              <w:rPr>
                <w:rStyle w:val="StyleDoclangBold"/>
                <w:b/>
                <w:bCs/>
                <w:spacing w:val="0"/>
                <w:lang w:val="de-DE"/>
              </w:rPr>
              <w:t>ORIGINAL</w:t>
            </w:r>
            <w:r w:rsidR="000D7780" w:rsidRPr="004B68C2">
              <w:rPr>
                <w:rStyle w:val="StyleDoclangBold"/>
                <w:b/>
                <w:bCs/>
                <w:spacing w:val="0"/>
                <w:lang w:val="de-DE"/>
              </w:rPr>
              <w:t>:</w:t>
            </w:r>
            <w:r w:rsidR="000D7780" w:rsidRPr="004B68C2">
              <w:rPr>
                <w:rStyle w:val="StyleDocoriginalNotBold1"/>
                <w:spacing w:val="0"/>
                <w:lang w:val="de-DE"/>
              </w:rPr>
              <w:t xml:space="preserve"> </w:t>
            </w:r>
            <w:bookmarkStart w:id="0" w:name="Original"/>
            <w:bookmarkEnd w:id="0"/>
            <w:r w:rsidR="00142469" w:rsidRPr="004B68C2">
              <w:rPr>
                <w:b w:val="0"/>
                <w:spacing w:val="0"/>
                <w:lang w:val="de-DE"/>
              </w:rPr>
              <w:t>e</w:t>
            </w:r>
            <w:r w:rsidR="0024416D" w:rsidRPr="004B68C2">
              <w:rPr>
                <w:b w:val="0"/>
                <w:spacing w:val="0"/>
                <w:lang w:val="de-DE"/>
              </w:rPr>
              <w:t>nglis</w:t>
            </w:r>
            <w:r w:rsidR="00142469" w:rsidRPr="004B68C2">
              <w:rPr>
                <w:b w:val="0"/>
                <w:spacing w:val="0"/>
                <w:lang w:val="de-DE"/>
              </w:rPr>
              <w:t>c</w:t>
            </w:r>
            <w:r w:rsidR="0024416D" w:rsidRPr="004B68C2">
              <w:rPr>
                <w:b w:val="0"/>
                <w:spacing w:val="0"/>
                <w:lang w:val="de-DE"/>
              </w:rPr>
              <w:t>h</w:t>
            </w:r>
          </w:p>
          <w:p w:rsidR="000D7780" w:rsidRPr="004B68C2" w:rsidRDefault="000D7780" w:rsidP="00692C7A">
            <w:pPr>
              <w:pStyle w:val="Docoriginal"/>
              <w:jc w:val="left"/>
              <w:rPr>
                <w:b w:val="0"/>
                <w:spacing w:val="0"/>
                <w:lang w:val="de-DE"/>
              </w:rPr>
            </w:pPr>
            <w:r w:rsidRPr="004B68C2">
              <w:rPr>
                <w:spacing w:val="0"/>
                <w:lang w:val="de-DE"/>
              </w:rPr>
              <w:t>DATE:</w:t>
            </w:r>
            <w:r w:rsidR="0061555F" w:rsidRPr="004B68C2">
              <w:rPr>
                <w:b w:val="0"/>
                <w:spacing w:val="0"/>
                <w:lang w:val="de-DE"/>
              </w:rPr>
              <w:t xml:space="preserve"> </w:t>
            </w:r>
            <w:bookmarkStart w:id="1" w:name="Date"/>
            <w:bookmarkEnd w:id="1"/>
            <w:r w:rsidR="00692C7A">
              <w:rPr>
                <w:b w:val="0"/>
                <w:spacing w:val="0"/>
                <w:lang w:val="de-DE"/>
              </w:rPr>
              <w:t>11</w:t>
            </w:r>
            <w:r w:rsidR="00D92C4F">
              <w:rPr>
                <w:b w:val="0"/>
                <w:spacing w:val="0"/>
                <w:lang w:val="de-DE"/>
              </w:rPr>
              <w:t xml:space="preserve">. </w:t>
            </w:r>
            <w:r w:rsidR="00692C7A">
              <w:rPr>
                <w:b w:val="0"/>
                <w:spacing w:val="0"/>
                <w:lang w:val="de-DE"/>
              </w:rPr>
              <w:t xml:space="preserve">Oktober </w:t>
            </w:r>
            <w:bookmarkStart w:id="2" w:name="_GoBack"/>
            <w:bookmarkEnd w:id="2"/>
            <w:r w:rsidR="00F02706" w:rsidRPr="00D92C4F">
              <w:rPr>
                <w:b w:val="0"/>
                <w:spacing w:val="0"/>
                <w:lang w:val="de-DE"/>
              </w:rPr>
              <w:t>2013</w:t>
            </w:r>
          </w:p>
        </w:tc>
      </w:tr>
      <w:tr w:rsidR="000D7780" w:rsidRPr="007C430D" w:rsidTr="00FB0D37">
        <w:tc>
          <w:tcPr>
            <w:tcW w:w="10131" w:type="dxa"/>
            <w:gridSpan w:val="3"/>
          </w:tcPr>
          <w:p w:rsidR="000D7780" w:rsidRPr="00142469" w:rsidRDefault="00142469" w:rsidP="0080679D">
            <w:pPr>
              <w:pStyle w:val="upove"/>
              <w:rPr>
                <w:sz w:val="28"/>
                <w:lang w:val="de-DE"/>
              </w:rPr>
            </w:pPr>
            <w:r w:rsidRPr="00142469">
              <w:rPr>
                <w:snapToGrid w:val="0"/>
                <w:lang w:val="de-DE"/>
              </w:rPr>
              <w:t>INTERNATIONALER VERBAND ZUM SCHUTZ VON PFLANZENZÜCHTUNGEN</w:t>
            </w:r>
          </w:p>
        </w:tc>
      </w:tr>
      <w:tr w:rsidR="000D7780" w:rsidRPr="00051C84" w:rsidTr="00FB0D37">
        <w:tc>
          <w:tcPr>
            <w:tcW w:w="10131" w:type="dxa"/>
            <w:gridSpan w:val="3"/>
          </w:tcPr>
          <w:p w:rsidR="000D7780" w:rsidRPr="00051C84" w:rsidRDefault="00867AC1" w:rsidP="0080679D">
            <w:pPr>
              <w:pStyle w:val="Country"/>
              <w:rPr>
                <w:lang w:val="de-DE"/>
              </w:rPr>
            </w:pPr>
            <w:r w:rsidRPr="00051C84">
              <w:rPr>
                <w:lang w:val="de-DE"/>
              </w:rPr>
              <w:t>Gen</w:t>
            </w:r>
            <w:r w:rsidR="00142469" w:rsidRPr="00051C84">
              <w:rPr>
                <w:lang w:val="de-DE"/>
              </w:rPr>
              <w:t>f</w:t>
            </w:r>
          </w:p>
        </w:tc>
      </w:tr>
    </w:tbl>
    <w:p w:rsidR="000D7780" w:rsidRPr="00051C84" w:rsidRDefault="00142469" w:rsidP="0080679D">
      <w:pPr>
        <w:pStyle w:val="Sessiontc"/>
        <w:rPr>
          <w:lang w:val="de-DE"/>
        </w:rPr>
      </w:pPr>
      <w:r w:rsidRPr="00051C84">
        <w:rPr>
          <w:lang w:val="de-DE"/>
        </w:rPr>
        <w:t>verwaltungs</w:t>
      </w:r>
      <w:r w:rsidR="004E2514">
        <w:rPr>
          <w:lang w:val="de-DE"/>
        </w:rPr>
        <w:t>-</w:t>
      </w:r>
      <w:r w:rsidRPr="00051C84">
        <w:rPr>
          <w:lang w:val="de-DE"/>
        </w:rPr>
        <w:t xml:space="preserve"> UND rechtsAUSSCHUSS</w:t>
      </w:r>
    </w:p>
    <w:p w:rsidR="00361821" w:rsidRPr="00051C84" w:rsidRDefault="00FB0D37" w:rsidP="0080679D">
      <w:pPr>
        <w:pStyle w:val="Sessiontcplacedate"/>
        <w:rPr>
          <w:lang w:val="de-DE"/>
        </w:rPr>
      </w:pPr>
      <w:r w:rsidRPr="00051C84">
        <w:rPr>
          <w:lang w:val="de-DE"/>
        </w:rPr>
        <w:t>S</w:t>
      </w:r>
      <w:r w:rsidR="00142469" w:rsidRPr="00051C84">
        <w:rPr>
          <w:lang w:val="de-DE"/>
        </w:rPr>
        <w:t>iebenundsechzigste Tagung</w:t>
      </w:r>
      <w:r w:rsidR="00361821" w:rsidRPr="00051C84">
        <w:rPr>
          <w:lang w:val="de-DE"/>
        </w:rPr>
        <w:br/>
      </w:r>
      <w:r w:rsidRPr="00051C84">
        <w:rPr>
          <w:lang w:val="de-DE"/>
        </w:rPr>
        <w:t>Gen</w:t>
      </w:r>
      <w:r w:rsidR="00142469" w:rsidRPr="00051C84">
        <w:rPr>
          <w:lang w:val="de-DE"/>
        </w:rPr>
        <w:t>f</w:t>
      </w:r>
      <w:r w:rsidRPr="00051C84">
        <w:rPr>
          <w:lang w:val="de-DE"/>
        </w:rPr>
        <w:t xml:space="preserve">, </w:t>
      </w:r>
      <w:smartTag w:uri="urn:schemas-microsoft-com:office:smarttags" w:element="date">
        <w:smartTagPr>
          <w:attr w:name="Year" w:val="2013"/>
          <w:attr w:name="Day" w:val="21"/>
          <w:attr w:name="Month" w:val="3"/>
          <w:attr w:name="ls" w:val="trans"/>
        </w:smartTagPr>
        <w:r w:rsidR="00142469" w:rsidRPr="00051C84">
          <w:rPr>
            <w:lang w:val="de-DE"/>
          </w:rPr>
          <w:t xml:space="preserve">21. </w:t>
        </w:r>
        <w:r w:rsidR="00BD4C24" w:rsidRPr="00051C84">
          <w:rPr>
            <w:lang w:val="de-DE"/>
          </w:rPr>
          <w:t>M</w:t>
        </w:r>
        <w:r w:rsidR="00142469" w:rsidRPr="00051C84">
          <w:rPr>
            <w:lang w:val="de-DE"/>
          </w:rPr>
          <w:t>ä</w:t>
        </w:r>
        <w:r w:rsidR="00BD4C24" w:rsidRPr="00051C84">
          <w:rPr>
            <w:lang w:val="de-DE"/>
          </w:rPr>
          <w:t>r</w:t>
        </w:r>
        <w:r w:rsidR="00142469" w:rsidRPr="00051C84">
          <w:rPr>
            <w:lang w:val="de-DE"/>
          </w:rPr>
          <w:t>z</w:t>
        </w:r>
        <w:r w:rsidR="00BD4C24" w:rsidRPr="00051C84">
          <w:rPr>
            <w:lang w:val="de-DE"/>
          </w:rPr>
          <w:t xml:space="preserve"> 2013</w:t>
        </w:r>
      </w:smartTag>
    </w:p>
    <w:p w:rsidR="005F74D7" w:rsidRPr="00051C84" w:rsidRDefault="00142469" w:rsidP="005F74D7">
      <w:pPr>
        <w:pStyle w:val="Titleofdoc0"/>
        <w:rPr>
          <w:lang w:val="de-DE"/>
        </w:rPr>
      </w:pPr>
      <w:bookmarkStart w:id="3" w:name="TitleOfDoc"/>
      <w:bookmarkEnd w:id="3"/>
      <w:r w:rsidRPr="00051C84">
        <w:rPr>
          <w:rFonts w:cs="Arial"/>
          <w:lang w:val="de-DE"/>
        </w:rPr>
        <w:t>BERICHT</w:t>
      </w:r>
    </w:p>
    <w:p w:rsidR="005F74D7" w:rsidRPr="00051C84" w:rsidRDefault="00557F80" w:rsidP="005F74D7">
      <w:pPr>
        <w:pStyle w:val="preparedby1"/>
        <w:rPr>
          <w:lang w:val="de-DE"/>
        </w:rPr>
      </w:pPr>
      <w:bookmarkStart w:id="4" w:name="Prepared"/>
      <w:bookmarkEnd w:id="4"/>
      <w:r>
        <w:rPr>
          <w:lang w:val="de-DE"/>
        </w:rPr>
        <w:t>v</w:t>
      </w:r>
      <w:r w:rsidRPr="007F1C54">
        <w:rPr>
          <w:lang w:val="de-DE"/>
        </w:rPr>
        <w:t xml:space="preserve">om </w:t>
      </w:r>
      <w:r w:rsidRPr="001B471B">
        <w:rPr>
          <w:lang w:val="de-DE"/>
        </w:rPr>
        <w:t xml:space="preserve">Verwaltungs- und Rechtsausschuß </w:t>
      </w:r>
      <w:r>
        <w:rPr>
          <w:lang w:val="de-DE"/>
        </w:rPr>
        <w:t>angenommen</w:t>
      </w:r>
      <w:r>
        <w:rPr>
          <w:lang w:val="de-DE"/>
        </w:rPr>
        <w:br/>
      </w:r>
      <w:r w:rsidR="00677FAF">
        <w:br/>
      </w:r>
      <w:r w:rsidR="00677FAF">
        <w:rPr>
          <w:color w:val="A6A6A6" w:themeColor="background1" w:themeShade="A6"/>
        </w:rPr>
        <w:t>Haftungsausschluß: dieses Dokument gibt nicht die Grundsätze oder eine Anleitung der UPOV wieder</w:t>
      </w:r>
    </w:p>
    <w:p w:rsidR="0093538F" w:rsidRPr="00051C84" w:rsidRDefault="00051C84" w:rsidP="0093538F">
      <w:pPr>
        <w:rPr>
          <w:u w:val="single"/>
          <w:lang w:val="de-DE"/>
        </w:rPr>
      </w:pPr>
      <w:r w:rsidRPr="00051C84">
        <w:rPr>
          <w:u w:val="single"/>
          <w:lang w:val="de-DE"/>
        </w:rPr>
        <w:t>Eröffnung der Tagung</w:t>
      </w:r>
    </w:p>
    <w:p w:rsidR="0093538F" w:rsidRPr="00051C84" w:rsidRDefault="0093538F" w:rsidP="0093538F">
      <w:pPr>
        <w:rPr>
          <w:lang w:val="de-DE"/>
        </w:rPr>
      </w:pPr>
    </w:p>
    <w:p w:rsidR="0093538F" w:rsidRPr="00051C84" w:rsidRDefault="00677FAF" w:rsidP="0093538F">
      <w:pPr>
        <w:rPr>
          <w:lang w:val="de-DE"/>
        </w:rPr>
      </w:pPr>
      <w:bookmarkStart w:id="5" w:name="_Ref345599622"/>
      <w:r w:rsidRPr="007F1C54">
        <w:rPr>
          <w:rStyle w:val="FootnoteReference"/>
          <w:lang w:val="de-DE"/>
        </w:rPr>
        <w:footnoteReference w:customMarkFollows="1" w:id="2"/>
        <w:t>*</w:t>
      </w:r>
      <w:bookmarkEnd w:id="5"/>
      <w:r w:rsidR="0093538F" w:rsidRPr="00051C84">
        <w:rPr>
          <w:lang w:val="de-DE"/>
        </w:rPr>
        <w:fldChar w:fldCharType="begin"/>
      </w:r>
      <w:r w:rsidR="0093538F" w:rsidRPr="00051C84">
        <w:rPr>
          <w:lang w:val="de-DE"/>
        </w:rPr>
        <w:instrText xml:space="preserve"> AUTONUM  </w:instrText>
      </w:r>
      <w:r w:rsidR="0093538F" w:rsidRPr="00051C84">
        <w:rPr>
          <w:lang w:val="de-DE"/>
        </w:rPr>
        <w:fldChar w:fldCharType="end"/>
      </w:r>
      <w:r w:rsidR="0093538F" w:rsidRPr="00051C84">
        <w:rPr>
          <w:lang w:val="de-DE"/>
        </w:rPr>
        <w:tab/>
      </w:r>
      <w:r w:rsidR="00AE120A" w:rsidRPr="00AE120A">
        <w:rPr>
          <w:lang w:val="de-DE"/>
        </w:rPr>
        <w:t>Der Verwaltungs- und Rechtsausschuß (CAJ) hielt seine s</w:t>
      </w:r>
      <w:r w:rsidR="00AE120A">
        <w:rPr>
          <w:lang w:val="de-DE"/>
        </w:rPr>
        <w:t>i</w:t>
      </w:r>
      <w:r w:rsidR="00AE120A" w:rsidRPr="00AE120A">
        <w:rPr>
          <w:lang w:val="de-DE"/>
        </w:rPr>
        <w:t>e</w:t>
      </w:r>
      <w:r w:rsidR="00AE120A">
        <w:rPr>
          <w:lang w:val="de-DE"/>
        </w:rPr>
        <w:t>ben</w:t>
      </w:r>
      <w:r w:rsidR="00AE120A" w:rsidRPr="00AE120A">
        <w:rPr>
          <w:lang w:val="de-DE"/>
        </w:rPr>
        <w:t>undsechzigste Tagung am 2</w:t>
      </w:r>
      <w:r w:rsidR="00AE120A">
        <w:rPr>
          <w:lang w:val="de-DE"/>
        </w:rPr>
        <w:t>1</w:t>
      </w:r>
      <w:r w:rsidR="00AE120A" w:rsidRPr="00AE120A">
        <w:rPr>
          <w:lang w:val="de-DE"/>
        </w:rPr>
        <w:t>. </w:t>
      </w:r>
      <w:r w:rsidR="00AE120A">
        <w:rPr>
          <w:lang w:val="de-DE"/>
        </w:rPr>
        <w:t>März</w:t>
      </w:r>
      <w:r w:rsidR="00AE120A" w:rsidRPr="00AE120A">
        <w:rPr>
          <w:lang w:val="de-DE"/>
        </w:rPr>
        <w:t> 201</w:t>
      </w:r>
      <w:r w:rsidR="00AE120A">
        <w:rPr>
          <w:lang w:val="de-DE"/>
        </w:rPr>
        <w:t>3</w:t>
      </w:r>
      <w:r w:rsidR="00AE120A" w:rsidRPr="00AE120A">
        <w:rPr>
          <w:lang w:val="de-DE"/>
        </w:rPr>
        <w:t xml:space="preserve"> in Genf unter dem Vorsitz von Herrn Lü Bo (China) ab</w:t>
      </w:r>
      <w:r w:rsidR="0093538F" w:rsidRPr="00051C84">
        <w:rPr>
          <w:lang w:val="de-DE"/>
        </w:rPr>
        <w:t>.</w:t>
      </w:r>
    </w:p>
    <w:p w:rsidR="00CD15C2" w:rsidRDefault="00CD15C2" w:rsidP="0093538F">
      <w:pPr>
        <w:rPr>
          <w:lang w:val="de-DE"/>
        </w:rPr>
      </w:pPr>
    </w:p>
    <w:p w:rsidR="0093538F" w:rsidRPr="00051C84" w:rsidRDefault="00CD15C2" w:rsidP="0093538F">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93538F" w:rsidRPr="00051C84">
        <w:rPr>
          <w:lang w:val="de-DE"/>
        </w:rPr>
        <w:tab/>
      </w:r>
      <w:r w:rsidR="00AE120A" w:rsidRPr="00AE120A">
        <w:rPr>
          <w:lang w:val="de-DE"/>
        </w:rPr>
        <w:t xml:space="preserve">Die Tagung wurde vom Vorsitzenden eröffnet, der die Teilnehmer begrüßte. Die Teilnehmerliste ist </w:t>
      </w:r>
      <w:r w:rsidR="007F73F9">
        <w:rPr>
          <w:lang w:val="de-DE"/>
        </w:rPr>
        <w:t xml:space="preserve">in der </w:t>
      </w:r>
      <w:r w:rsidR="00AE120A" w:rsidRPr="00AE120A">
        <w:rPr>
          <w:lang w:val="de-DE"/>
        </w:rPr>
        <w:t xml:space="preserve">Anlage </w:t>
      </w:r>
      <w:r w:rsidR="007F73F9">
        <w:rPr>
          <w:lang w:val="de-DE"/>
        </w:rPr>
        <w:t xml:space="preserve">I </w:t>
      </w:r>
      <w:r w:rsidR="00AE120A" w:rsidRPr="00AE120A">
        <w:rPr>
          <w:lang w:val="de-DE"/>
        </w:rPr>
        <w:t>dieses Berichts zu entnehmen</w:t>
      </w:r>
      <w:r w:rsidR="0093538F" w:rsidRPr="00051C84">
        <w:rPr>
          <w:lang w:val="de-DE"/>
        </w:rPr>
        <w:t>.</w:t>
      </w:r>
    </w:p>
    <w:p w:rsidR="00CD15C2" w:rsidRDefault="00CD15C2" w:rsidP="0093538F">
      <w:pPr>
        <w:jc w:val="left"/>
        <w:rPr>
          <w:szCs w:val="24"/>
          <w:lang w:val="de-DE"/>
        </w:rPr>
      </w:pPr>
    </w:p>
    <w:p w:rsidR="0093538F" w:rsidRPr="00B0455B" w:rsidRDefault="00CD15C2" w:rsidP="0093538F">
      <w:pPr>
        <w:rPr>
          <w:rFonts w:cs="Arial"/>
          <w:lang w:val="de-DE"/>
        </w:rPr>
      </w:pPr>
      <w:r w:rsidRPr="00CD15C2">
        <w:rPr>
          <w:szCs w:val="24"/>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93538F" w:rsidRPr="00051C84">
        <w:rPr>
          <w:szCs w:val="24"/>
          <w:lang w:val="de-DE"/>
        </w:rPr>
        <w:tab/>
      </w:r>
      <w:r w:rsidR="00F72EDA" w:rsidRPr="00F72EDA">
        <w:rPr>
          <w:szCs w:val="24"/>
          <w:lang w:val="de-DE"/>
        </w:rPr>
        <w:t xml:space="preserve">Der Vorsitzende unterrichtete den CAJ darüber, daß </w:t>
      </w:r>
      <w:r w:rsidR="00F72EDA">
        <w:rPr>
          <w:szCs w:val="24"/>
          <w:lang w:val="de-DE"/>
        </w:rPr>
        <w:t>Serbien am 5</w:t>
      </w:r>
      <w:r w:rsidR="004E2514">
        <w:rPr>
          <w:szCs w:val="24"/>
          <w:lang w:val="de-DE"/>
        </w:rPr>
        <w:t>. </w:t>
      </w:r>
      <w:r w:rsidR="00F72EDA" w:rsidRPr="00B0455B">
        <w:rPr>
          <w:szCs w:val="24"/>
          <w:lang w:val="de-DE"/>
        </w:rPr>
        <w:t>Dezember</w:t>
      </w:r>
      <w:r w:rsidR="004E2514">
        <w:rPr>
          <w:szCs w:val="24"/>
          <w:lang w:val="de-DE"/>
        </w:rPr>
        <w:t> </w:t>
      </w:r>
      <w:r w:rsidR="00F72EDA" w:rsidRPr="00B0455B">
        <w:rPr>
          <w:szCs w:val="24"/>
          <w:lang w:val="de-DE"/>
        </w:rPr>
        <w:t>2012</w:t>
      </w:r>
      <w:r w:rsidR="0093538F" w:rsidRPr="00B0455B">
        <w:rPr>
          <w:rFonts w:cs="Arial"/>
          <w:lang w:val="de-DE"/>
        </w:rPr>
        <w:t xml:space="preserve"> </w:t>
      </w:r>
      <w:r w:rsidR="00F72EDA" w:rsidRPr="00B0455B">
        <w:rPr>
          <w:rFonts w:cs="Arial"/>
          <w:lang w:val="de-DE"/>
        </w:rPr>
        <w:t xml:space="preserve">seine Urkunde </w:t>
      </w:r>
      <w:r w:rsidR="00906F3A">
        <w:rPr>
          <w:rFonts w:cs="Arial"/>
          <w:lang w:val="de-DE"/>
        </w:rPr>
        <w:t xml:space="preserve">über den Beitritt zur </w:t>
      </w:r>
      <w:r w:rsidR="00F72EDA" w:rsidRPr="00B0455B">
        <w:rPr>
          <w:rFonts w:cs="Arial"/>
          <w:lang w:val="de-DE"/>
        </w:rPr>
        <w:t xml:space="preserve">Akte von 1991 des UPOV-Übereinkommens hinterlegt habe </w:t>
      </w:r>
      <w:r w:rsidR="00B0455B">
        <w:rPr>
          <w:rFonts w:cs="Arial"/>
          <w:lang w:val="de-DE"/>
        </w:rPr>
        <w:t>u</w:t>
      </w:r>
      <w:r w:rsidR="0093538F" w:rsidRPr="00B0455B">
        <w:rPr>
          <w:rFonts w:cs="Arial"/>
          <w:lang w:val="de-DE"/>
        </w:rPr>
        <w:t xml:space="preserve">nd </w:t>
      </w:r>
      <w:r w:rsidR="00B0455B">
        <w:rPr>
          <w:rFonts w:cs="Arial"/>
          <w:lang w:val="de-DE"/>
        </w:rPr>
        <w:t>am 5.</w:t>
      </w:r>
      <w:r w:rsidR="004E2514">
        <w:rPr>
          <w:szCs w:val="24"/>
          <w:lang w:val="de-DE"/>
        </w:rPr>
        <w:t> </w:t>
      </w:r>
      <w:r w:rsidR="00B0455B">
        <w:rPr>
          <w:rFonts w:cs="Arial"/>
          <w:lang w:val="de-DE"/>
        </w:rPr>
        <w:t>Januar</w:t>
      </w:r>
      <w:r w:rsidR="004E2514">
        <w:rPr>
          <w:szCs w:val="24"/>
          <w:lang w:val="de-DE"/>
        </w:rPr>
        <w:t> </w:t>
      </w:r>
      <w:r w:rsidR="00B0455B">
        <w:rPr>
          <w:rFonts w:cs="Arial"/>
          <w:lang w:val="de-DE"/>
        </w:rPr>
        <w:t>2013 das einundsiebzigste Mitglied der UPOV geworden sei.</w:t>
      </w:r>
    </w:p>
    <w:p w:rsidR="00CD15C2" w:rsidRDefault="00CD15C2" w:rsidP="0093538F">
      <w:pPr>
        <w:rPr>
          <w:rFonts w:cs="Arial"/>
          <w:lang w:val="de-DE"/>
        </w:rPr>
      </w:pPr>
    </w:p>
    <w:p w:rsidR="0048524B" w:rsidRPr="00D647F4" w:rsidRDefault="00CD15C2" w:rsidP="0048524B">
      <w:pPr>
        <w:rPr>
          <w:lang w:val="de-DE"/>
        </w:rPr>
      </w:pPr>
      <w:r w:rsidRPr="00CD15C2">
        <w:rPr>
          <w:rFonts w:cs="Arial"/>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48524B" w:rsidRPr="00051C84">
        <w:rPr>
          <w:lang w:val="de-DE"/>
        </w:rPr>
        <w:tab/>
      </w:r>
      <w:r w:rsidR="00906F3A" w:rsidRPr="00A934DB">
        <w:rPr>
          <w:szCs w:val="24"/>
          <w:lang w:val="de-DE"/>
        </w:rPr>
        <w:t>Der Generalsekretär berichtete, daß Frau Margaret Byskov und Frau Julia Borys im Jahr 2013 nach sechzehn bzw. zwei Dienstjahren in den Ruhestand treten würden. Er brachte die Wertschätzung für ihr Engagement und die bedeutenden Dienste zum Ausdruck, die sie für das Verbandsbüro geleistet haben. Der Generalsekretär berichtete ferner, daß Herr Benjamin Rivoire und Herr Leontino Taveira zum Technischen/Regionalen Bediensteten (afrikanische/arabische Länder) bzw. zum Technischen/Regionalen Bediensteten (Lateinamerika, Karibik) ernannt worden seien.</w:t>
      </w:r>
    </w:p>
    <w:p w:rsidR="00CD15C2" w:rsidRDefault="00CD15C2" w:rsidP="0093538F">
      <w:pPr>
        <w:rPr>
          <w:lang w:val="de-DE"/>
        </w:rPr>
      </w:pPr>
    </w:p>
    <w:p w:rsidR="0093538F" w:rsidRPr="00D16301" w:rsidRDefault="00CD15C2" w:rsidP="0093538F">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93538F" w:rsidRPr="00051C84">
        <w:rPr>
          <w:lang w:val="de-DE"/>
        </w:rPr>
        <w:tab/>
      </w:r>
      <w:r w:rsidR="00D16301" w:rsidRPr="00D16301">
        <w:rPr>
          <w:lang w:val="de-DE"/>
        </w:rPr>
        <w:t xml:space="preserve">Der Vorsitzende bestätigte, daß der Bericht der </w:t>
      </w:r>
      <w:r w:rsidR="00D16301">
        <w:rPr>
          <w:lang w:val="de-DE"/>
        </w:rPr>
        <w:t>sechs</w:t>
      </w:r>
      <w:r w:rsidR="00D16301" w:rsidRPr="00D16301">
        <w:rPr>
          <w:lang w:val="de-DE"/>
        </w:rPr>
        <w:t>undsechzigsten Tagung des CAJ, die am 29. </w:t>
      </w:r>
      <w:r w:rsidR="00D16301">
        <w:rPr>
          <w:lang w:val="de-DE"/>
        </w:rPr>
        <w:t>Oktober</w:t>
      </w:r>
      <w:r w:rsidR="00D16301" w:rsidRPr="00D16301">
        <w:rPr>
          <w:lang w:val="de-DE"/>
        </w:rPr>
        <w:t> 2012 in Genf stattfand</w:t>
      </w:r>
      <w:r w:rsidR="00142156" w:rsidRPr="00D16301">
        <w:rPr>
          <w:lang w:val="de-DE"/>
        </w:rPr>
        <w:t xml:space="preserve"> (Dokument CAJ/66/9)</w:t>
      </w:r>
      <w:r w:rsidR="00D16301" w:rsidRPr="00D16301">
        <w:rPr>
          <w:lang w:val="de-DE"/>
        </w:rPr>
        <w:t>, auf dem Schriftweg angenommen worden und auf der UPOV-Website verfügbar sei</w:t>
      </w:r>
      <w:r w:rsidR="0093538F" w:rsidRPr="00D16301">
        <w:rPr>
          <w:lang w:val="de-DE"/>
        </w:rPr>
        <w:t>.</w:t>
      </w:r>
    </w:p>
    <w:p w:rsidR="0093538F" w:rsidRPr="00D16301" w:rsidRDefault="0093538F" w:rsidP="0093538F">
      <w:pPr>
        <w:rPr>
          <w:szCs w:val="24"/>
          <w:lang w:val="de-DE"/>
        </w:rPr>
      </w:pPr>
    </w:p>
    <w:p w:rsidR="0093538F" w:rsidRPr="00D16301" w:rsidRDefault="0093538F" w:rsidP="0093538F">
      <w:pPr>
        <w:jc w:val="left"/>
        <w:rPr>
          <w:lang w:val="de-DE"/>
        </w:rPr>
      </w:pPr>
    </w:p>
    <w:p w:rsidR="0093538F" w:rsidRPr="00051C84" w:rsidRDefault="00FA2E18" w:rsidP="00C91D37">
      <w:pPr>
        <w:pStyle w:val="Heading2"/>
        <w:rPr>
          <w:lang w:val="de-DE"/>
        </w:rPr>
      </w:pPr>
      <w:r w:rsidRPr="00FA2E18">
        <w:rPr>
          <w:lang w:val="de-DE"/>
        </w:rPr>
        <w:t>Annahme der Tagesordnung</w:t>
      </w:r>
    </w:p>
    <w:p w:rsidR="00CD15C2" w:rsidRDefault="00CD15C2" w:rsidP="0093538F">
      <w:pPr>
        <w:keepNext/>
        <w:jc w:val="left"/>
        <w:rPr>
          <w:lang w:val="de-DE"/>
        </w:rPr>
      </w:pPr>
    </w:p>
    <w:p w:rsidR="0093538F" w:rsidRPr="00051C84" w:rsidRDefault="00CD15C2" w:rsidP="0093538F">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93538F" w:rsidRPr="00051C84">
        <w:rPr>
          <w:lang w:val="de-DE"/>
        </w:rPr>
        <w:tab/>
      </w:r>
      <w:r w:rsidR="00935A94" w:rsidRPr="00935A94">
        <w:rPr>
          <w:lang w:val="de-DE"/>
        </w:rPr>
        <w:t xml:space="preserve">Der CAJ nahm die </w:t>
      </w:r>
      <w:r w:rsidR="00935A94">
        <w:rPr>
          <w:lang w:val="de-DE"/>
        </w:rPr>
        <w:t xml:space="preserve">revidierte </w:t>
      </w:r>
      <w:r w:rsidR="009C474B" w:rsidRPr="00935A94">
        <w:rPr>
          <w:lang w:val="de-DE"/>
        </w:rPr>
        <w:t>Tagesordnung</w:t>
      </w:r>
      <w:r w:rsidR="009C474B">
        <w:rPr>
          <w:lang w:val="de-DE"/>
        </w:rPr>
        <w:t xml:space="preserve">, wie </w:t>
      </w:r>
      <w:r w:rsidR="00814C63">
        <w:rPr>
          <w:lang w:val="de-DE"/>
        </w:rPr>
        <w:t xml:space="preserve">in </w:t>
      </w:r>
      <w:r w:rsidR="00814C63" w:rsidRPr="00935A94">
        <w:rPr>
          <w:lang w:val="de-DE"/>
        </w:rPr>
        <w:t>Dokument CAJ/6</w:t>
      </w:r>
      <w:r w:rsidR="00814C63">
        <w:rPr>
          <w:lang w:val="de-DE"/>
        </w:rPr>
        <w:t>7</w:t>
      </w:r>
      <w:r w:rsidR="00814C63" w:rsidRPr="00935A94">
        <w:rPr>
          <w:lang w:val="de-DE"/>
        </w:rPr>
        <w:t xml:space="preserve">/1 </w:t>
      </w:r>
      <w:r w:rsidR="00814C63">
        <w:rPr>
          <w:lang w:val="de-DE"/>
        </w:rPr>
        <w:t>Rev</w:t>
      </w:r>
      <w:r w:rsidR="007246CB">
        <w:rPr>
          <w:lang w:val="de-DE"/>
        </w:rPr>
        <w:t>.</w:t>
      </w:r>
      <w:r w:rsidR="00814C63">
        <w:rPr>
          <w:lang w:val="de-DE"/>
        </w:rPr>
        <w:t xml:space="preserve"> </w:t>
      </w:r>
      <w:r w:rsidR="009C474B">
        <w:rPr>
          <w:lang w:val="de-DE"/>
        </w:rPr>
        <w:t xml:space="preserve">vorgeschlagen, </w:t>
      </w:r>
      <w:r w:rsidR="00935A94" w:rsidRPr="00935A94">
        <w:rPr>
          <w:lang w:val="de-DE"/>
        </w:rPr>
        <w:t>an</w:t>
      </w:r>
      <w:r w:rsidR="000523CE" w:rsidRPr="00051C84">
        <w:rPr>
          <w:lang w:val="de-DE"/>
        </w:rPr>
        <w:t>.</w:t>
      </w:r>
    </w:p>
    <w:p w:rsidR="00CD15C2" w:rsidRDefault="00CD15C2" w:rsidP="00DC5CD9">
      <w:pPr>
        <w:rPr>
          <w:lang w:val="de-DE"/>
        </w:rPr>
      </w:pPr>
    </w:p>
    <w:p w:rsidR="00DC5CD9" w:rsidRPr="00051C84" w:rsidRDefault="00CD15C2" w:rsidP="00A82C6C">
      <w:pPr>
        <w:tabs>
          <w:tab w:val="left" w:pos="567"/>
        </w:tabs>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A82C6C" w:rsidRPr="00051C84">
        <w:rPr>
          <w:lang w:val="de-DE"/>
        </w:rPr>
        <w:tab/>
      </w:r>
      <w:r w:rsidR="00151605">
        <w:rPr>
          <w:lang w:val="de-DE"/>
        </w:rPr>
        <w:t>Der</w:t>
      </w:r>
      <w:r w:rsidR="00A82C6C" w:rsidRPr="00051C84">
        <w:rPr>
          <w:lang w:val="de-DE"/>
        </w:rPr>
        <w:t xml:space="preserve"> CAJ </w:t>
      </w:r>
      <w:r w:rsidR="00DF10D9">
        <w:rPr>
          <w:lang w:val="de-DE"/>
        </w:rPr>
        <w:t>nahm zur Kenntnis</w:t>
      </w:r>
      <w:r w:rsidR="00151605">
        <w:rPr>
          <w:lang w:val="de-DE"/>
        </w:rPr>
        <w:t>, daß Dok</w:t>
      </w:r>
      <w:r w:rsidR="00A82C6C" w:rsidRPr="00051C84">
        <w:rPr>
          <w:lang w:val="de-DE"/>
        </w:rPr>
        <w:t xml:space="preserve">ument CAJ/67/13 </w:t>
      </w:r>
      <w:r w:rsidR="00151605">
        <w:rPr>
          <w:lang w:val="de-DE"/>
        </w:rPr>
        <w:t>„</w:t>
      </w:r>
      <w:r w:rsidR="00265DD7" w:rsidRPr="00C7166D">
        <w:rPr>
          <w:i/>
        </w:rPr>
        <w:t xml:space="preserve">Report on </w:t>
      </w:r>
      <w:r w:rsidR="006510E6" w:rsidRPr="00C7166D">
        <w:rPr>
          <w:i/>
        </w:rPr>
        <w:t xml:space="preserve">developments in </w:t>
      </w:r>
      <w:r w:rsidR="00265DD7" w:rsidRPr="00C7166D">
        <w:rPr>
          <w:i/>
        </w:rPr>
        <w:t>the Technical</w:t>
      </w:r>
      <w:r w:rsidR="006510E6" w:rsidRPr="00C7166D">
        <w:rPr>
          <w:i/>
        </w:rPr>
        <w:t> </w:t>
      </w:r>
      <w:r w:rsidR="00265DD7" w:rsidRPr="00C7166D">
        <w:rPr>
          <w:i/>
        </w:rPr>
        <w:t>Committee</w:t>
      </w:r>
      <w:r w:rsidR="00265DD7">
        <w:rPr>
          <w:lang w:val="de-DE"/>
        </w:rPr>
        <w:t xml:space="preserve">“ </w:t>
      </w:r>
      <w:r w:rsidR="00593DA7">
        <w:rPr>
          <w:lang w:val="de-DE"/>
        </w:rPr>
        <w:t xml:space="preserve">unter den </w:t>
      </w:r>
      <w:r w:rsidR="00593DA7" w:rsidRPr="009A723D">
        <w:rPr>
          <w:lang w:val="de-DE"/>
        </w:rPr>
        <w:t>Tagesordnungspunkten</w:t>
      </w:r>
      <w:r w:rsidR="00593DA7">
        <w:rPr>
          <w:lang w:val="de-DE"/>
        </w:rPr>
        <w:t xml:space="preserve"> 3,</w:t>
      </w:r>
      <w:r w:rsidR="001010B4">
        <w:rPr>
          <w:lang w:val="de-DE"/>
        </w:rPr>
        <w:t> </w:t>
      </w:r>
      <w:r w:rsidR="00593DA7">
        <w:rPr>
          <w:lang w:val="de-DE"/>
        </w:rPr>
        <w:t>5,</w:t>
      </w:r>
      <w:r w:rsidR="001010B4">
        <w:rPr>
          <w:lang w:val="de-DE"/>
        </w:rPr>
        <w:t> </w:t>
      </w:r>
      <w:r w:rsidR="00593DA7">
        <w:rPr>
          <w:lang w:val="de-DE"/>
        </w:rPr>
        <w:t>6,</w:t>
      </w:r>
      <w:r w:rsidR="001010B4">
        <w:rPr>
          <w:lang w:val="de-DE"/>
        </w:rPr>
        <w:t> </w:t>
      </w:r>
      <w:r w:rsidR="00593DA7">
        <w:rPr>
          <w:lang w:val="de-DE"/>
        </w:rPr>
        <w:t>7,</w:t>
      </w:r>
      <w:r w:rsidR="001010B4">
        <w:rPr>
          <w:lang w:val="de-DE"/>
        </w:rPr>
        <w:t> </w:t>
      </w:r>
      <w:r w:rsidR="00593DA7">
        <w:rPr>
          <w:lang w:val="de-DE"/>
        </w:rPr>
        <w:t>8 und</w:t>
      </w:r>
      <w:r w:rsidR="001010B4">
        <w:rPr>
          <w:lang w:val="de-DE"/>
        </w:rPr>
        <w:t> </w:t>
      </w:r>
      <w:r w:rsidR="00593DA7">
        <w:rPr>
          <w:lang w:val="de-DE"/>
        </w:rPr>
        <w:t xml:space="preserve">9 </w:t>
      </w:r>
      <w:r w:rsidR="00593DA7" w:rsidRPr="00B818E8">
        <w:rPr>
          <w:lang w:val="de-DE"/>
        </w:rPr>
        <w:t>behandelt</w:t>
      </w:r>
      <w:r w:rsidR="00593DA7">
        <w:rPr>
          <w:lang w:val="de-DE"/>
        </w:rPr>
        <w:t xml:space="preserve"> </w:t>
      </w:r>
      <w:r w:rsidR="00F55A27">
        <w:rPr>
          <w:lang w:val="de-DE"/>
        </w:rPr>
        <w:t>werde</w:t>
      </w:r>
      <w:r w:rsidR="00593DA7">
        <w:rPr>
          <w:lang w:val="de-DE"/>
        </w:rPr>
        <w:t>.</w:t>
      </w:r>
    </w:p>
    <w:p w:rsidR="0048524B" w:rsidRPr="00051C84" w:rsidRDefault="0048524B" w:rsidP="00DC5CD9">
      <w:pPr>
        <w:rPr>
          <w:lang w:val="de-DE"/>
        </w:rPr>
      </w:pPr>
    </w:p>
    <w:p w:rsidR="0093538F" w:rsidRPr="00051C84" w:rsidRDefault="0093538F" w:rsidP="0093538F">
      <w:pPr>
        <w:rPr>
          <w:lang w:val="de-DE"/>
        </w:rPr>
      </w:pPr>
    </w:p>
    <w:p w:rsidR="0093538F" w:rsidRPr="00051C84" w:rsidRDefault="008F7850" w:rsidP="00C91D37">
      <w:pPr>
        <w:pStyle w:val="Heading2"/>
        <w:rPr>
          <w:lang w:val="de-DE"/>
        </w:rPr>
      </w:pPr>
      <w:r>
        <w:rPr>
          <w:lang w:val="de-DE"/>
        </w:rPr>
        <w:lastRenderedPageBreak/>
        <w:t>Bericht über die Entwicklungen im Technischen Ausschuß</w:t>
      </w:r>
    </w:p>
    <w:p w:rsidR="00CD15C2" w:rsidRDefault="00CD15C2" w:rsidP="0093538F">
      <w:pPr>
        <w:keepNext/>
        <w:jc w:val="left"/>
        <w:rPr>
          <w:lang w:val="de-DE"/>
        </w:rPr>
      </w:pPr>
    </w:p>
    <w:p w:rsidR="000523CE" w:rsidRPr="00051C84" w:rsidRDefault="00CD15C2" w:rsidP="0093538F">
      <w:pPr>
        <w:keepNext/>
        <w:jc w:val="left"/>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0523CE" w:rsidRPr="00051C84">
        <w:rPr>
          <w:rFonts w:cs="Arial"/>
          <w:lang w:val="de-DE"/>
        </w:rPr>
        <w:tab/>
      </w:r>
      <w:r w:rsidR="00813C49">
        <w:rPr>
          <w:rFonts w:cs="Arial"/>
          <w:lang w:val="de-DE"/>
        </w:rPr>
        <w:t xml:space="preserve">Der </w:t>
      </w:r>
      <w:r w:rsidR="000523CE" w:rsidRPr="00051C84">
        <w:rPr>
          <w:rFonts w:cs="Arial"/>
          <w:lang w:val="de-DE"/>
        </w:rPr>
        <w:t xml:space="preserve">CAJ </w:t>
      </w:r>
      <w:r w:rsidR="00813C49">
        <w:rPr>
          <w:rFonts w:cs="Arial"/>
          <w:lang w:val="de-DE"/>
        </w:rPr>
        <w:t>prüfte</w:t>
      </w:r>
      <w:r w:rsidR="000523CE" w:rsidRPr="00051C84">
        <w:rPr>
          <w:rFonts w:cs="Arial"/>
          <w:lang w:val="de-DE"/>
        </w:rPr>
        <w:t xml:space="preserve"> </w:t>
      </w:r>
      <w:r w:rsidR="00813C49">
        <w:rPr>
          <w:rFonts w:cs="Arial"/>
          <w:lang w:val="de-DE"/>
        </w:rPr>
        <w:t>Dok</w:t>
      </w:r>
      <w:r w:rsidR="000523CE" w:rsidRPr="00051C84">
        <w:rPr>
          <w:rFonts w:cs="Arial"/>
          <w:lang w:val="de-DE"/>
        </w:rPr>
        <w:t>ument CAJ/67/13.</w:t>
      </w:r>
    </w:p>
    <w:p w:rsidR="00CD15C2" w:rsidRDefault="00CD15C2" w:rsidP="0093538F">
      <w:pPr>
        <w:keepNext/>
        <w:jc w:val="left"/>
        <w:rPr>
          <w:lang w:val="de-DE"/>
        </w:rPr>
      </w:pPr>
    </w:p>
    <w:p w:rsidR="0093538F" w:rsidRPr="008F1746" w:rsidRDefault="00CD15C2" w:rsidP="0093538F">
      <w:pPr>
        <w:rPr>
          <w:snapToGrid w:val="0"/>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93538F" w:rsidRPr="00051C84">
        <w:rPr>
          <w:lang w:val="de-DE"/>
        </w:rPr>
        <w:tab/>
      </w:r>
      <w:r w:rsidR="00BF6F12">
        <w:rPr>
          <w:lang w:val="de-DE"/>
        </w:rPr>
        <w:t xml:space="preserve">Der </w:t>
      </w:r>
      <w:r w:rsidR="0093538F" w:rsidRPr="00051C84">
        <w:rPr>
          <w:lang w:val="de-DE"/>
        </w:rPr>
        <w:t xml:space="preserve">CAJ </w:t>
      </w:r>
      <w:r w:rsidR="00BF6F12">
        <w:rPr>
          <w:lang w:val="de-DE"/>
        </w:rPr>
        <w:t xml:space="preserve">nahm den Bericht von </w:t>
      </w:r>
      <w:r w:rsidR="002651E5">
        <w:rPr>
          <w:lang w:val="de-DE"/>
        </w:rPr>
        <w:t xml:space="preserve">Herrn </w:t>
      </w:r>
      <w:r w:rsidR="00365309" w:rsidRPr="00051C84">
        <w:rPr>
          <w:lang w:val="de-DE"/>
        </w:rPr>
        <w:t>Joël</w:t>
      </w:r>
      <w:r w:rsidR="00340132">
        <w:rPr>
          <w:lang w:val="de-DE"/>
        </w:rPr>
        <w:t> </w:t>
      </w:r>
      <w:r w:rsidR="00365309" w:rsidRPr="00051C84">
        <w:rPr>
          <w:lang w:val="de-DE"/>
        </w:rPr>
        <w:t>Guiard (Fran</w:t>
      </w:r>
      <w:r w:rsidR="00365309">
        <w:rPr>
          <w:lang w:val="de-DE"/>
        </w:rPr>
        <w:t xml:space="preserve">kreich), Vorsitzender des Technischen Ausschusses (TC) über die Entwicklungen im </w:t>
      </w:r>
      <w:r w:rsidR="00265DD7">
        <w:rPr>
          <w:lang w:val="de-DE"/>
        </w:rPr>
        <w:t xml:space="preserve">TC </w:t>
      </w:r>
      <w:r w:rsidR="00B818E8">
        <w:rPr>
          <w:lang w:val="de-DE"/>
        </w:rPr>
        <w:t>auf</w:t>
      </w:r>
      <w:r w:rsidR="00365309">
        <w:rPr>
          <w:lang w:val="de-DE"/>
        </w:rPr>
        <w:t xml:space="preserve"> seiner neunundvierzigsten Tagung vom </w:t>
      </w:r>
      <w:r w:rsidR="00265DD7">
        <w:rPr>
          <w:lang w:val="de-DE"/>
        </w:rPr>
        <w:br/>
      </w:r>
      <w:r w:rsidR="00365309">
        <w:rPr>
          <w:lang w:val="de-DE"/>
        </w:rPr>
        <w:t>18.</w:t>
      </w:r>
      <w:r w:rsidR="00B818E8">
        <w:rPr>
          <w:lang w:val="de-DE"/>
        </w:rPr>
        <w:t> </w:t>
      </w:r>
      <w:r w:rsidR="00365309">
        <w:rPr>
          <w:lang w:val="de-DE"/>
        </w:rPr>
        <w:t>bis 20.</w:t>
      </w:r>
      <w:r w:rsidR="00B818E8">
        <w:rPr>
          <w:lang w:val="de-DE"/>
        </w:rPr>
        <w:t> </w:t>
      </w:r>
      <w:r w:rsidR="00365309">
        <w:rPr>
          <w:lang w:val="de-DE"/>
        </w:rPr>
        <w:t>März</w:t>
      </w:r>
      <w:r w:rsidR="00B818E8">
        <w:rPr>
          <w:lang w:val="de-DE"/>
        </w:rPr>
        <w:t> </w:t>
      </w:r>
      <w:r w:rsidR="00365309">
        <w:rPr>
          <w:lang w:val="de-DE"/>
        </w:rPr>
        <w:t xml:space="preserve">2013 in Genf </w:t>
      </w:r>
      <w:r w:rsidR="00BF6F12">
        <w:rPr>
          <w:lang w:val="de-DE"/>
        </w:rPr>
        <w:t>zur Kenntnis</w:t>
      </w:r>
      <w:r w:rsidR="00365309">
        <w:rPr>
          <w:lang w:val="de-DE"/>
        </w:rPr>
        <w:t xml:space="preserve">. </w:t>
      </w:r>
      <w:r w:rsidR="00735529">
        <w:rPr>
          <w:lang w:val="de-DE"/>
        </w:rPr>
        <w:t xml:space="preserve">Der CAJ nahm zur Kenntnis, daß </w:t>
      </w:r>
      <w:r w:rsidR="00DE0CFE">
        <w:rPr>
          <w:lang w:val="de-DE"/>
        </w:rPr>
        <w:t>die Entschlie</w:t>
      </w:r>
      <w:r w:rsidR="00DE0CFE" w:rsidRPr="000A2A07">
        <w:rPr>
          <w:lang w:val="de-DE"/>
        </w:rPr>
        <w:t>ßun</w:t>
      </w:r>
      <w:r w:rsidR="00DE0CFE">
        <w:rPr>
          <w:lang w:val="de-DE"/>
        </w:rPr>
        <w:t xml:space="preserve">gen des TC bezüglich der durch den CAJ zu prüfenden Angelegenheiten in Dokument </w:t>
      </w:r>
      <w:r w:rsidR="00DE0CFE" w:rsidRPr="00051C84">
        <w:rPr>
          <w:lang w:val="de-DE"/>
        </w:rPr>
        <w:t>CAJ/67/13</w:t>
      </w:r>
      <w:r w:rsidR="002651E5">
        <w:rPr>
          <w:lang w:val="de-DE"/>
        </w:rPr>
        <w:t xml:space="preserve"> </w:t>
      </w:r>
      <w:r w:rsidR="005F02AF">
        <w:rPr>
          <w:lang w:val="de-DE"/>
        </w:rPr>
        <w:t>dargelegt sind.</w:t>
      </w:r>
      <w:r w:rsidR="00694206">
        <w:rPr>
          <w:lang w:val="de-DE"/>
        </w:rPr>
        <w:t xml:space="preserve"> </w:t>
      </w:r>
      <w:r w:rsidR="008622F8">
        <w:rPr>
          <w:lang w:val="de-DE"/>
        </w:rPr>
        <w:t xml:space="preserve">Darüber hinaus nahm der CAJ zur Kenntnis, daß </w:t>
      </w:r>
      <w:r w:rsidR="000A2A07">
        <w:rPr>
          <w:lang w:val="de-DE"/>
        </w:rPr>
        <w:t xml:space="preserve">der Bericht über die </w:t>
      </w:r>
      <w:r w:rsidR="008622F8">
        <w:rPr>
          <w:lang w:val="de-DE"/>
        </w:rPr>
        <w:t>Entschli</w:t>
      </w:r>
      <w:r w:rsidR="008622F8" w:rsidRPr="000A2A07">
        <w:rPr>
          <w:lang w:val="de-DE"/>
        </w:rPr>
        <w:t>eßu</w:t>
      </w:r>
      <w:r w:rsidR="008622F8">
        <w:rPr>
          <w:lang w:val="de-DE"/>
        </w:rPr>
        <w:t xml:space="preserve">ngen des Technischen </w:t>
      </w:r>
      <w:r w:rsidR="008622F8" w:rsidRPr="008F1746">
        <w:rPr>
          <w:lang w:val="de-DE"/>
        </w:rPr>
        <w:t xml:space="preserve">Ausschusses </w:t>
      </w:r>
      <w:r w:rsidR="004B1201" w:rsidRPr="008F1746">
        <w:rPr>
          <w:lang w:val="de-DE"/>
        </w:rPr>
        <w:t>in Dokument</w:t>
      </w:r>
      <w:r w:rsidR="00B818E8">
        <w:rPr>
          <w:lang w:val="de-DE"/>
        </w:rPr>
        <w:t> </w:t>
      </w:r>
      <w:r w:rsidR="004B1201" w:rsidRPr="008F1746">
        <w:rPr>
          <w:lang w:val="de-DE"/>
        </w:rPr>
        <w:t xml:space="preserve">TC/49/41 „Bericht über die Entschließungen“ </w:t>
      </w:r>
      <w:r w:rsidR="00694206" w:rsidRPr="008F1746">
        <w:rPr>
          <w:lang w:val="de-DE"/>
        </w:rPr>
        <w:t xml:space="preserve">enthalten </w:t>
      </w:r>
      <w:r w:rsidR="00340132">
        <w:rPr>
          <w:lang w:val="de-DE"/>
        </w:rPr>
        <w:t>i</w:t>
      </w:r>
      <w:r w:rsidR="00694206" w:rsidRPr="008F1746">
        <w:rPr>
          <w:lang w:val="de-DE"/>
        </w:rPr>
        <w:t>s</w:t>
      </w:r>
      <w:r w:rsidR="00340132">
        <w:rPr>
          <w:lang w:val="de-DE"/>
        </w:rPr>
        <w:t>t</w:t>
      </w:r>
      <w:r w:rsidR="004B1201" w:rsidRPr="008F1746">
        <w:rPr>
          <w:lang w:val="de-DE"/>
        </w:rPr>
        <w:t>.</w:t>
      </w:r>
    </w:p>
    <w:p w:rsidR="0093538F" w:rsidRPr="008F1746" w:rsidRDefault="0093538F" w:rsidP="0093538F">
      <w:pPr>
        <w:jc w:val="left"/>
        <w:rPr>
          <w:lang w:val="de-DE"/>
        </w:rPr>
      </w:pPr>
    </w:p>
    <w:p w:rsidR="0093538F" w:rsidRPr="008F1746" w:rsidRDefault="0093538F" w:rsidP="0093538F">
      <w:pPr>
        <w:rPr>
          <w:lang w:val="de-DE"/>
        </w:rPr>
      </w:pPr>
    </w:p>
    <w:p w:rsidR="0093538F" w:rsidRPr="008F1746" w:rsidRDefault="00694206" w:rsidP="00C91D37">
      <w:pPr>
        <w:pStyle w:val="Heading2"/>
        <w:rPr>
          <w:lang w:val="de-DE"/>
        </w:rPr>
      </w:pPr>
      <w:r w:rsidRPr="008F1746">
        <w:rPr>
          <w:lang w:val="de-DE"/>
        </w:rPr>
        <w:t>Ausarbeitung von Informationsmaterial zum UPOV-Übereinkommen</w:t>
      </w:r>
    </w:p>
    <w:p w:rsidR="00CD15C2" w:rsidRDefault="00CD15C2" w:rsidP="0093538F">
      <w:pPr>
        <w:keepNext/>
        <w:jc w:val="left"/>
        <w:rPr>
          <w:lang w:val="de-DE"/>
        </w:rPr>
      </w:pPr>
    </w:p>
    <w:p w:rsidR="0093538F" w:rsidRPr="008F1746" w:rsidRDefault="00CD15C2" w:rsidP="0093538F">
      <w:pPr>
        <w:rPr>
          <w:szCs w:val="24"/>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93538F" w:rsidRPr="008F1746">
        <w:rPr>
          <w:lang w:val="de-DE"/>
        </w:rPr>
        <w:tab/>
      </w:r>
      <w:r w:rsidR="00694206" w:rsidRPr="008F1746">
        <w:rPr>
          <w:lang w:val="de-DE"/>
        </w:rPr>
        <w:t xml:space="preserve">Der CAJ prüfte die Dokumente </w:t>
      </w:r>
      <w:r w:rsidR="0093538F" w:rsidRPr="008F1746">
        <w:rPr>
          <w:rFonts w:cs="Arial"/>
          <w:lang w:val="de-DE"/>
        </w:rPr>
        <w:t>CAJ/6</w:t>
      </w:r>
      <w:r w:rsidR="008E5B7A" w:rsidRPr="008F1746">
        <w:rPr>
          <w:rFonts w:cs="Arial"/>
          <w:lang w:val="de-DE"/>
        </w:rPr>
        <w:t>7</w:t>
      </w:r>
      <w:r w:rsidR="0093538F" w:rsidRPr="008F1746">
        <w:rPr>
          <w:rFonts w:cs="Arial"/>
          <w:lang w:val="de-DE"/>
        </w:rPr>
        <w:t>/2</w:t>
      </w:r>
      <w:r w:rsidR="00DC5CD9" w:rsidRPr="008F1746">
        <w:rPr>
          <w:rFonts w:cs="Arial"/>
          <w:lang w:val="de-DE"/>
        </w:rPr>
        <w:t xml:space="preserve">, CAJ/67/10, </w:t>
      </w:r>
      <w:r w:rsidR="0093538F" w:rsidRPr="008F1746">
        <w:rPr>
          <w:rFonts w:cs="Arial"/>
          <w:lang w:val="de-DE"/>
        </w:rPr>
        <w:t>CAJ-AG/1</w:t>
      </w:r>
      <w:r w:rsidR="008E5B7A" w:rsidRPr="008F1746">
        <w:rPr>
          <w:rFonts w:cs="Arial"/>
          <w:lang w:val="de-DE"/>
        </w:rPr>
        <w:t>2</w:t>
      </w:r>
      <w:r w:rsidR="0093538F" w:rsidRPr="008F1746">
        <w:rPr>
          <w:rFonts w:cs="Arial"/>
          <w:lang w:val="de-DE"/>
        </w:rPr>
        <w:t>/</w:t>
      </w:r>
      <w:r w:rsidR="008E5B7A" w:rsidRPr="008F1746">
        <w:rPr>
          <w:rFonts w:cs="Arial"/>
          <w:lang w:val="de-DE"/>
        </w:rPr>
        <w:t>7/6</w:t>
      </w:r>
      <w:r w:rsidR="00DC5CD9" w:rsidRPr="008F1746">
        <w:rPr>
          <w:szCs w:val="24"/>
          <w:lang w:val="de-DE"/>
        </w:rPr>
        <w:t xml:space="preserve">, </w:t>
      </w:r>
      <w:r w:rsidR="00DC5CD9" w:rsidRPr="008F1746">
        <w:rPr>
          <w:lang w:val="de-DE"/>
        </w:rPr>
        <w:t>UPOV/EXN/BRD</w:t>
      </w:r>
      <w:r w:rsidR="003B694F">
        <w:rPr>
          <w:lang w:val="de-DE"/>
        </w:rPr>
        <w:t> </w:t>
      </w:r>
      <w:r w:rsidR="00DC5CD9" w:rsidRPr="008F1746">
        <w:rPr>
          <w:lang w:val="de-DE"/>
        </w:rPr>
        <w:t>Draft</w:t>
      </w:r>
      <w:r w:rsidR="003B694F">
        <w:rPr>
          <w:lang w:val="de-DE"/>
        </w:rPr>
        <w:t> </w:t>
      </w:r>
      <w:r w:rsidR="00DC5CD9" w:rsidRPr="008F1746">
        <w:rPr>
          <w:lang w:val="de-DE"/>
        </w:rPr>
        <w:t>6, UPOV/EXN/HRV</w:t>
      </w:r>
      <w:r w:rsidR="003B694F">
        <w:rPr>
          <w:lang w:val="de-DE"/>
        </w:rPr>
        <w:t> </w:t>
      </w:r>
      <w:r w:rsidR="00DC5CD9" w:rsidRPr="008F1746">
        <w:rPr>
          <w:lang w:val="de-DE"/>
        </w:rPr>
        <w:t>Draft</w:t>
      </w:r>
      <w:r w:rsidR="003B694F">
        <w:rPr>
          <w:lang w:val="de-DE"/>
        </w:rPr>
        <w:t> </w:t>
      </w:r>
      <w:r w:rsidR="00DC5CD9" w:rsidRPr="008F1746">
        <w:rPr>
          <w:lang w:val="de-DE"/>
        </w:rPr>
        <w:t xml:space="preserve">9 </w:t>
      </w:r>
      <w:r w:rsidR="00694206" w:rsidRPr="008F1746">
        <w:rPr>
          <w:lang w:val="de-DE"/>
        </w:rPr>
        <w:t>u</w:t>
      </w:r>
      <w:r w:rsidR="00DC5CD9" w:rsidRPr="008F1746">
        <w:rPr>
          <w:lang w:val="de-DE"/>
        </w:rPr>
        <w:t>nd UPOV/EXN/EDV/2</w:t>
      </w:r>
      <w:r w:rsidR="003B694F">
        <w:rPr>
          <w:lang w:val="de-DE"/>
        </w:rPr>
        <w:t> </w:t>
      </w:r>
      <w:r w:rsidR="00DC5CD9" w:rsidRPr="008F1746">
        <w:rPr>
          <w:lang w:val="de-DE"/>
        </w:rPr>
        <w:t>Draft</w:t>
      </w:r>
      <w:r w:rsidR="003B694F">
        <w:rPr>
          <w:lang w:val="de-DE"/>
        </w:rPr>
        <w:t> </w:t>
      </w:r>
      <w:r w:rsidR="00DC5CD9" w:rsidRPr="008F1746">
        <w:rPr>
          <w:lang w:val="de-DE"/>
        </w:rPr>
        <w:t>3</w:t>
      </w:r>
      <w:r w:rsidR="00DA22D3" w:rsidRPr="008F1746">
        <w:rPr>
          <w:lang w:val="de-DE"/>
        </w:rPr>
        <w:t>.</w:t>
      </w:r>
    </w:p>
    <w:p w:rsidR="008E5B7A" w:rsidRPr="008F1746" w:rsidRDefault="008E5B7A" w:rsidP="00612F09">
      <w:pPr>
        <w:spacing w:line="360" w:lineRule="auto"/>
        <w:rPr>
          <w:lang w:val="de-DE"/>
        </w:rPr>
      </w:pPr>
    </w:p>
    <w:p w:rsidR="00C91D37" w:rsidRPr="008F1746" w:rsidRDefault="00694206" w:rsidP="00DA22D3">
      <w:pPr>
        <w:pStyle w:val="Heading4"/>
        <w:rPr>
          <w:lang w:val="de-DE"/>
        </w:rPr>
      </w:pPr>
      <w:bookmarkStart w:id="6" w:name="_Toc348509919"/>
      <w:r w:rsidRPr="008F1746">
        <w:rPr>
          <w:lang w:val="de-DE"/>
        </w:rPr>
        <w:t>Erläuterungen zur Begriffsbestimmung des Züchters nach der Akte von 1991 des UPOV-Übereinkommens</w:t>
      </w:r>
    </w:p>
    <w:p w:rsidR="00CD15C2" w:rsidRDefault="00CD15C2" w:rsidP="003F1B41">
      <w:pPr>
        <w:pStyle w:val="Heading3"/>
        <w:rPr>
          <w:lang w:val="de-DE"/>
        </w:rPr>
      </w:pPr>
    </w:p>
    <w:p w:rsidR="008E5B7A" w:rsidRPr="00A23906" w:rsidRDefault="00CD15C2" w:rsidP="00C91D37">
      <w:pPr>
        <w:rPr>
          <w:rFonts w:cs="Arial"/>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C91D37" w:rsidRPr="008F1746">
        <w:rPr>
          <w:lang w:val="de-DE"/>
        </w:rPr>
        <w:tab/>
      </w:r>
      <w:r w:rsidR="00524A74" w:rsidRPr="008F1746">
        <w:rPr>
          <w:lang w:val="de-DE"/>
        </w:rPr>
        <w:t>Der</w:t>
      </w:r>
      <w:r w:rsidR="00C91D37" w:rsidRPr="008F1746">
        <w:rPr>
          <w:lang w:val="de-DE"/>
        </w:rPr>
        <w:t xml:space="preserve"> CAJ </w:t>
      </w:r>
      <w:r w:rsidR="00524A74" w:rsidRPr="008F1746">
        <w:rPr>
          <w:lang w:val="de-DE"/>
        </w:rPr>
        <w:t>billigte Dokument</w:t>
      </w:r>
      <w:r w:rsidR="00DC5CD9" w:rsidRPr="008F1746">
        <w:rPr>
          <w:lang w:val="de-DE"/>
        </w:rPr>
        <w:t xml:space="preserve"> UPOV/EXN/BRD Draft </w:t>
      </w:r>
      <w:r w:rsidR="008E5B7A" w:rsidRPr="008F1746">
        <w:rPr>
          <w:lang w:val="de-DE"/>
        </w:rPr>
        <w:t>6</w:t>
      </w:r>
      <w:bookmarkEnd w:id="6"/>
      <w:r w:rsidR="00C91D37" w:rsidRPr="008F1746">
        <w:rPr>
          <w:rFonts w:cs="Arial"/>
          <w:lang w:val="de-DE"/>
        </w:rPr>
        <w:t xml:space="preserve"> </w:t>
      </w:r>
      <w:r w:rsidR="000E1EBF" w:rsidRPr="008F1746">
        <w:rPr>
          <w:rFonts w:cs="Arial"/>
          <w:lang w:val="de-DE"/>
        </w:rPr>
        <w:t>als Grundlage für die Annahme</w:t>
      </w:r>
      <w:r w:rsidR="008F1746" w:rsidRPr="008F1746">
        <w:rPr>
          <w:rFonts w:cs="Arial"/>
          <w:lang w:val="de-DE"/>
        </w:rPr>
        <w:t xml:space="preserve"> der </w:t>
      </w:r>
      <w:r w:rsidR="008F1746">
        <w:rPr>
          <w:rFonts w:cs="Arial"/>
          <w:lang w:val="de-DE"/>
        </w:rPr>
        <w:t>„</w:t>
      </w:r>
      <w:r w:rsidR="008F1746" w:rsidRPr="008F1746">
        <w:rPr>
          <w:rFonts w:cs="Arial"/>
          <w:lang w:val="de-DE"/>
        </w:rPr>
        <w:t>Erläuterungen zur Begriffsbestimmung des Züchters nach der Akte von 1991 des UPOV-Übereinkommens</w:t>
      </w:r>
      <w:r w:rsidR="008F1746">
        <w:rPr>
          <w:rFonts w:cs="Arial"/>
          <w:lang w:val="de-DE"/>
        </w:rPr>
        <w:t>“</w:t>
      </w:r>
      <w:r w:rsidR="008F1746" w:rsidRPr="008F1746">
        <w:rPr>
          <w:rFonts w:cs="Arial"/>
          <w:lang w:val="de-DE"/>
        </w:rPr>
        <w:t xml:space="preserve"> </w:t>
      </w:r>
      <w:r w:rsidR="008F1746" w:rsidRPr="00265311">
        <w:rPr>
          <w:rFonts w:cs="Arial"/>
          <w:lang w:val="de-DE"/>
        </w:rPr>
        <w:t xml:space="preserve">durch den Rat </w:t>
      </w:r>
      <w:r w:rsidR="00265311" w:rsidRPr="00265311">
        <w:rPr>
          <w:rFonts w:cs="Arial"/>
          <w:lang w:val="de-DE"/>
        </w:rPr>
        <w:t>auf</w:t>
      </w:r>
      <w:r w:rsidR="008F1746" w:rsidRPr="00265311">
        <w:rPr>
          <w:rFonts w:cs="Arial"/>
          <w:lang w:val="de-DE"/>
        </w:rPr>
        <w:t xml:space="preserve"> seiner siebenundvierzigsten ordentlichen Tagung am 24. Oktober 2013 in Genf, </w:t>
      </w:r>
      <w:r w:rsidR="00A23906" w:rsidRPr="00265311">
        <w:rPr>
          <w:rFonts w:cs="Arial"/>
          <w:lang w:val="de-DE"/>
        </w:rPr>
        <w:t>vorbehaltlich folgender</w:t>
      </w:r>
      <w:r w:rsidR="00A23906" w:rsidRPr="00A23906">
        <w:rPr>
          <w:rFonts w:cs="Arial"/>
          <w:lang w:val="de-DE"/>
        </w:rPr>
        <w:t xml:space="preserve"> Änderung</w:t>
      </w:r>
      <w:r w:rsidR="00265DD7">
        <w:rPr>
          <w:rFonts w:cs="Arial"/>
          <w:lang w:val="de-DE"/>
        </w:rPr>
        <w:t xml:space="preserve"> in</w:t>
      </w:r>
      <w:r w:rsidR="00A23906" w:rsidRPr="00A23906">
        <w:rPr>
          <w:rFonts w:cs="Arial"/>
          <w:lang w:val="de-DE"/>
        </w:rPr>
        <w:t xml:space="preserve"> der spanischen Übersetzung</w:t>
      </w:r>
      <w:r w:rsidR="00A23906">
        <w:rPr>
          <w:rFonts w:cs="Arial"/>
          <w:lang w:val="de-DE"/>
        </w:rPr>
        <w:t xml:space="preserve"> von Dokument </w:t>
      </w:r>
      <w:r w:rsidR="0006016F" w:rsidRPr="00A23906">
        <w:rPr>
          <w:lang w:val="de-DE"/>
        </w:rPr>
        <w:t>UPOV/EXN/BRD Draft 6</w:t>
      </w:r>
      <w:r w:rsidR="00DC5CD9" w:rsidRPr="00A23906">
        <w:rPr>
          <w:rFonts w:cs="Arial"/>
          <w:lang w:val="de-DE"/>
        </w:rPr>
        <w:t xml:space="preserve">: </w:t>
      </w:r>
    </w:p>
    <w:p w:rsidR="00DC5CD9" w:rsidRPr="00A23906" w:rsidRDefault="00DC5CD9" w:rsidP="00C91D37">
      <w:pPr>
        <w:rPr>
          <w:rFonts w:cs="Arial"/>
          <w:lang w:val="de-DE"/>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A82C6C" w:rsidRPr="007C430D" w:rsidTr="00D671B7">
        <w:trPr>
          <w:cantSplit/>
        </w:trPr>
        <w:tc>
          <w:tcPr>
            <w:tcW w:w="1617" w:type="dxa"/>
          </w:tcPr>
          <w:p w:rsidR="00A82C6C" w:rsidRPr="008F1746" w:rsidRDefault="00A864FC" w:rsidP="00DC5CD9">
            <w:pPr>
              <w:rPr>
                <w:lang w:val="de-DE"/>
              </w:rPr>
            </w:pPr>
            <w:r>
              <w:rPr>
                <w:lang w:val="de-DE"/>
              </w:rPr>
              <w:t>Absatz</w:t>
            </w:r>
            <w:r w:rsidR="0006016F" w:rsidRPr="008F1746">
              <w:rPr>
                <w:lang w:val="de-DE"/>
              </w:rPr>
              <w:t xml:space="preserve"> 12</w:t>
            </w:r>
          </w:p>
          <w:p w:rsidR="00A82C6C" w:rsidRPr="008F1746" w:rsidRDefault="00A82C6C" w:rsidP="00DC5CD9">
            <w:pPr>
              <w:rPr>
                <w:lang w:val="de-DE"/>
              </w:rPr>
            </w:pPr>
          </w:p>
        </w:tc>
        <w:tc>
          <w:tcPr>
            <w:tcW w:w="7563" w:type="dxa"/>
          </w:tcPr>
          <w:p w:rsidR="0006016F" w:rsidRPr="008F1746" w:rsidRDefault="00265311" w:rsidP="006B5EF8">
            <w:pPr>
              <w:spacing w:after="120"/>
              <w:rPr>
                <w:rFonts w:cs="Arial"/>
                <w:lang w:val="de-DE"/>
              </w:rPr>
            </w:pPr>
            <w:r>
              <w:rPr>
                <w:lang w:val="de-DE"/>
              </w:rPr>
              <w:t>s</w:t>
            </w:r>
            <w:r w:rsidR="003461BD">
              <w:rPr>
                <w:lang w:val="de-DE"/>
              </w:rPr>
              <w:t>oll lauten w</w:t>
            </w:r>
            <w:r w:rsidR="00A864FC">
              <w:rPr>
                <w:lang w:val="de-DE"/>
              </w:rPr>
              <w:t>ie folgt</w:t>
            </w:r>
            <w:r w:rsidR="0006016F" w:rsidRPr="008F1746">
              <w:rPr>
                <w:lang w:val="de-DE"/>
              </w:rPr>
              <w:t xml:space="preserve">: </w:t>
            </w:r>
          </w:p>
          <w:p w:rsidR="00A82C6C" w:rsidRPr="004B68C2" w:rsidRDefault="0006016F" w:rsidP="005C10BF">
            <w:pPr>
              <w:spacing w:after="60"/>
              <w:rPr>
                <w:sz w:val="18"/>
                <w:szCs w:val="18"/>
                <w:lang w:val="fr-FR"/>
              </w:rPr>
            </w:pPr>
            <w:r w:rsidRPr="008F1746">
              <w:rPr>
                <w:rFonts w:cs="Arial"/>
                <w:sz w:val="18"/>
                <w:szCs w:val="18"/>
                <w:lang w:val="de-DE"/>
              </w:rPr>
              <w:t xml:space="preserve">“De conformidad con el tercer inciso del Artículo 1.iv) del Acta de 1991 del Convenio de la UPOV, el obtentor podrá ser el </w:t>
            </w:r>
            <w:r w:rsidR="004434AE" w:rsidRPr="008F1746">
              <w:rPr>
                <w:rFonts w:cs="Arial"/>
                <w:sz w:val="18"/>
                <w:szCs w:val="18"/>
                <w:lang w:val="de-DE"/>
              </w:rPr>
              <w:t>‘</w:t>
            </w:r>
            <w:r w:rsidRPr="008F1746">
              <w:rPr>
                <w:rFonts w:cs="Arial"/>
                <w:sz w:val="18"/>
                <w:szCs w:val="18"/>
                <w:lang w:val="de-DE"/>
              </w:rPr>
              <w:t>causahabiente</w:t>
            </w:r>
            <w:r w:rsidR="004434AE" w:rsidRPr="008F1746">
              <w:rPr>
                <w:rFonts w:cs="Arial"/>
                <w:sz w:val="18"/>
                <w:szCs w:val="18"/>
                <w:lang w:val="de-DE"/>
              </w:rPr>
              <w:t>’</w:t>
            </w:r>
            <w:r w:rsidRPr="008F1746">
              <w:rPr>
                <w:rFonts w:cs="Arial"/>
                <w:sz w:val="18"/>
                <w:szCs w:val="18"/>
                <w:lang w:val="de-DE"/>
              </w:rPr>
              <w:t xml:space="preserve"> de la persona que haya creado o descubierto y puesto a punto una variedad, o </w:t>
            </w:r>
            <w:r w:rsidRPr="008F1746">
              <w:rPr>
                <w:rFonts w:cs="Arial"/>
                <w:sz w:val="18"/>
                <w:szCs w:val="18"/>
                <w:highlight w:val="lightGray"/>
                <w:u w:val="single"/>
                <w:lang w:val="de-DE"/>
              </w:rPr>
              <w:t>de</w:t>
            </w:r>
            <w:r w:rsidRPr="008F1746">
              <w:rPr>
                <w:rFonts w:cs="Arial"/>
                <w:sz w:val="18"/>
                <w:szCs w:val="18"/>
                <w:lang w:val="de-DE"/>
              </w:rPr>
              <w:t xml:space="preserve"> la persona que es el empleador de la persona que haya descubierto y puesto a punto una variedad o que haya encargado su trabajo, cuando la legislación del miembro pertinente de la Unión así lo disponga.  </w:t>
            </w:r>
            <w:r w:rsidRPr="004B68C2">
              <w:rPr>
                <w:rFonts w:cs="Arial"/>
                <w:sz w:val="18"/>
                <w:szCs w:val="18"/>
                <w:lang w:val="fr-FR"/>
              </w:rPr>
              <w:t>Una persona podrá, por ejemplo, ser el “causahabiente” por ley, disposición testamentaria, donación, venta o permuta si así lo prevé la legislación del miembro pertinente de la Unión.”</w:t>
            </w:r>
          </w:p>
        </w:tc>
      </w:tr>
    </w:tbl>
    <w:p w:rsidR="00DC5CD9" w:rsidRPr="004B68C2" w:rsidRDefault="00DC5CD9" w:rsidP="00612F09">
      <w:pPr>
        <w:spacing w:line="360" w:lineRule="auto"/>
        <w:rPr>
          <w:lang w:val="fr-FR"/>
        </w:rPr>
      </w:pPr>
    </w:p>
    <w:p w:rsidR="00C91D37" w:rsidRPr="00626FD4" w:rsidRDefault="00626FD4" w:rsidP="00DA22D3">
      <w:pPr>
        <w:pStyle w:val="Heading4"/>
        <w:rPr>
          <w:lang w:val="de-DE"/>
        </w:rPr>
      </w:pPr>
      <w:r w:rsidRPr="00626FD4">
        <w:rPr>
          <w:lang w:val="de-DE"/>
        </w:rPr>
        <w:t>Erläuterungen zu Handlungen in bezug auf Erntegut nach der Akte von 1991 des UPOV-Übereinkommens</w:t>
      </w:r>
    </w:p>
    <w:p w:rsidR="00CD15C2" w:rsidRDefault="00CD15C2" w:rsidP="003F1B41">
      <w:pPr>
        <w:pStyle w:val="Heading3"/>
        <w:rPr>
          <w:lang w:val="de-DE"/>
        </w:rPr>
      </w:pPr>
    </w:p>
    <w:p w:rsidR="00DD712C" w:rsidRPr="007F73F9" w:rsidRDefault="00DD712C" w:rsidP="00DD712C">
      <w:pPr>
        <w:rPr>
          <w:rFonts w:cs="Arial"/>
          <w:lang w:val="de-DE"/>
        </w:rPr>
      </w:pPr>
      <w:r w:rsidRPr="007F73F9">
        <w:rPr>
          <w:rFonts w:cs="Arial"/>
          <w:lang w:val="de-DE"/>
        </w:rPr>
        <w:fldChar w:fldCharType="begin"/>
      </w:r>
      <w:r w:rsidRPr="007F73F9">
        <w:rPr>
          <w:rFonts w:cs="Arial"/>
          <w:lang w:val="de-DE"/>
        </w:rPr>
        <w:instrText xml:space="preserve"> AUTONUM  </w:instrText>
      </w:r>
      <w:r w:rsidRPr="007F73F9">
        <w:rPr>
          <w:rFonts w:cs="Arial"/>
          <w:lang w:val="de-DE"/>
        </w:rPr>
        <w:fldChar w:fldCharType="end"/>
      </w:r>
      <w:r w:rsidRPr="007F73F9">
        <w:rPr>
          <w:rFonts w:cs="Arial"/>
          <w:lang w:val="de-DE"/>
        </w:rPr>
        <w:tab/>
        <w:t>Die Delegation Argentiniens merkte an, da</w:t>
      </w:r>
      <w:r w:rsidRPr="007F73F9">
        <w:rPr>
          <w:lang w:val="de-DE"/>
        </w:rPr>
        <w:t xml:space="preserve">ß </w:t>
      </w:r>
      <w:r w:rsidRPr="007F73F9">
        <w:rPr>
          <w:rFonts w:cs="Arial"/>
          <w:lang w:val="de-DE"/>
        </w:rPr>
        <w:t>es einige Unstimmigkeiten zwischen dem englischen und dem spanischen Wortlaut von Dokument UPOV/EXN/HRV Draft 9 gäbe. Sie erklärte, da</w:t>
      </w:r>
      <w:r w:rsidRPr="007F73F9">
        <w:rPr>
          <w:lang w:val="de-DE"/>
        </w:rPr>
        <w:t>ß</w:t>
      </w:r>
      <w:r w:rsidRPr="007F73F9">
        <w:rPr>
          <w:rFonts w:cs="Arial"/>
          <w:lang w:val="de-DE"/>
        </w:rPr>
        <w:t xml:space="preserve"> beispielsweise der Wortlaut in Absatz 3 „can potentially be used for propagating purposes“ in Spanisch wie folgt lauten sollte: </w:t>
      </w:r>
      <w:r w:rsidRPr="007F73F9">
        <w:rPr>
          <w:rFonts w:cs="Arial"/>
          <w:i/>
          <w:lang w:val="de-DE"/>
        </w:rPr>
        <w:t>„</w:t>
      </w:r>
      <w:r w:rsidRPr="007F73F9">
        <w:rPr>
          <w:rFonts w:cs="Arial"/>
          <w:i/>
          <w:u w:val="single"/>
          <w:lang w:val="de-DE"/>
        </w:rPr>
        <w:t xml:space="preserve">potencialmente </w:t>
      </w:r>
      <w:r w:rsidRPr="007F73F9">
        <w:rPr>
          <w:rFonts w:cs="Arial"/>
          <w:i/>
          <w:strike/>
          <w:lang w:val="de-DE"/>
        </w:rPr>
        <w:t>puede</w:t>
      </w:r>
      <w:r w:rsidRPr="007F73F9">
        <w:rPr>
          <w:rFonts w:cs="Arial"/>
          <w:i/>
          <w:lang w:val="de-DE"/>
        </w:rPr>
        <w:t xml:space="preserve"> </w:t>
      </w:r>
      <w:r w:rsidRPr="007F73F9">
        <w:rPr>
          <w:rFonts w:cs="Arial"/>
          <w:i/>
          <w:u w:val="single"/>
          <w:lang w:val="de-DE"/>
        </w:rPr>
        <w:t>pueda</w:t>
      </w:r>
      <w:r w:rsidRPr="007F73F9">
        <w:rPr>
          <w:rFonts w:cs="Arial"/>
          <w:i/>
          <w:lang w:val="de-DE"/>
        </w:rPr>
        <w:t xml:space="preserve"> utilizarse a los fines de reproducción o de multiplicación“</w:t>
      </w:r>
      <w:r w:rsidRPr="007F73F9">
        <w:rPr>
          <w:rFonts w:cs="Arial"/>
          <w:lang w:val="de-DE"/>
        </w:rPr>
        <w:t>. Sie machte auf eine weitere Unstimmigkeit aufmerksam, in Abschnitt „a) Entsprechender Artikel“ und in Absatz 5 von Dokument UPOV/EXN/HRV Draft 9, Artikel 14 Absatz 1 Buchstabe a Nummer vii der Akte von 1991, wo in Englisch steht „(vii) stocking for any of the purposes mentioned in (i) to (vi), above.“ und in Spanisch „</w:t>
      </w:r>
      <w:r w:rsidRPr="007F73F9">
        <w:rPr>
          <w:rFonts w:cs="Arial"/>
          <w:i/>
          <w:lang w:val="de-DE"/>
        </w:rPr>
        <w:t>vii) la posesión para cualquiera de los fines mencionados en los puntos i) a vi), supra</w:t>
      </w:r>
      <w:r w:rsidRPr="007F73F9">
        <w:rPr>
          <w:rFonts w:cs="Arial"/>
          <w:lang w:val="de-DE"/>
        </w:rPr>
        <w:t>“.</w:t>
      </w:r>
    </w:p>
    <w:p w:rsidR="00DD712C" w:rsidRPr="007F73F9" w:rsidRDefault="00DD712C" w:rsidP="00DD712C">
      <w:pPr>
        <w:rPr>
          <w:rFonts w:cs="Arial"/>
          <w:lang w:val="de-DE"/>
        </w:rPr>
      </w:pPr>
    </w:p>
    <w:p w:rsidR="00DD712C" w:rsidRPr="005571F0" w:rsidRDefault="00DD712C" w:rsidP="00DD712C">
      <w:r w:rsidRPr="007F73F9">
        <w:rPr>
          <w:rFonts w:cs="Arial"/>
          <w:lang w:val="de-DE"/>
        </w:rPr>
        <w:fldChar w:fldCharType="begin"/>
      </w:r>
      <w:r w:rsidRPr="007F73F9">
        <w:rPr>
          <w:rFonts w:cs="Arial"/>
          <w:lang w:val="de-DE"/>
        </w:rPr>
        <w:instrText xml:space="preserve"> AUTONUM  </w:instrText>
      </w:r>
      <w:r w:rsidRPr="007F73F9">
        <w:rPr>
          <w:rFonts w:cs="Arial"/>
          <w:lang w:val="de-DE"/>
        </w:rPr>
        <w:fldChar w:fldCharType="end"/>
      </w:r>
      <w:r w:rsidRPr="007F73F9">
        <w:rPr>
          <w:rFonts w:cs="Arial"/>
          <w:lang w:val="de-DE"/>
        </w:rPr>
        <w:tab/>
        <w:t xml:space="preserve">Das Verbandsbüro vereinbarte, die Übersetzungen des Dokuments zu prüfen, machte jedoch darauf aufmerksam, </w:t>
      </w:r>
      <w:r w:rsidR="007F73F9">
        <w:rPr>
          <w:rFonts w:cs="Arial"/>
          <w:lang w:val="de-DE"/>
        </w:rPr>
        <w:t xml:space="preserve">daß </w:t>
      </w:r>
      <w:r w:rsidRPr="007F73F9">
        <w:rPr>
          <w:rFonts w:cs="Arial"/>
          <w:lang w:val="de-DE"/>
        </w:rPr>
        <w:t>es gegebenenfalls den Wortlaut des UPOV-Übereinkommens verwenden müsse. Falls Unstimmigkeiten in den Wortlauten des UPOV-Übereinkommens bestehen sollten, müssten die Bestimmungen von Artikel 41 der Akte von 1991 des UPOV-Übereinkommens „Urschrift und amtliche Wortlaute des Übereinkommens” berücksichtigt werden</w:t>
      </w:r>
      <w:r w:rsidRPr="007F73F9">
        <w:t>.</w:t>
      </w:r>
      <w:r w:rsidRPr="005571F0">
        <w:t xml:space="preserve"> </w:t>
      </w:r>
    </w:p>
    <w:p w:rsidR="00DD712C" w:rsidRPr="005571F0" w:rsidRDefault="00DD712C" w:rsidP="00DD712C"/>
    <w:p w:rsidR="00750EFB" w:rsidRPr="00D03AB2" w:rsidRDefault="00CD15C2" w:rsidP="00750EFB">
      <w:pPr>
        <w:rPr>
          <w:rFonts w:cs="Arial"/>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C91D37" w:rsidRPr="00D1456E">
        <w:rPr>
          <w:lang w:val="de-DE"/>
        </w:rPr>
        <w:tab/>
      </w:r>
      <w:r w:rsidR="00626FD4" w:rsidRPr="00D1456E">
        <w:rPr>
          <w:lang w:val="de-DE"/>
        </w:rPr>
        <w:t>Der</w:t>
      </w:r>
      <w:r w:rsidR="00C91D37" w:rsidRPr="00D1456E">
        <w:rPr>
          <w:lang w:val="de-DE"/>
        </w:rPr>
        <w:t xml:space="preserve"> CAJ </w:t>
      </w:r>
      <w:r w:rsidR="00626FD4" w:rsidRPr="00D1456E">
        <w:rPr>
          <w:lang w:val="de-DE"/>
        </w:rPr>
        <w:t>beschloß</w:t>
      </w:r>
      <w:r w:rsidR="008E4506">
        <w:rPr>
          <w:lang w:val="de-DE"/>
        </w:rPr>
        <w:t>,</w:t>
      </w:r>
      <w:r w:rsidR="00626FD4" w:rsidRPr="00D1456E">
        <w:rPr>
          <w:lang w:val="de-DE"/>
        </w:rPr>
        <w:t xml:space="preserve"> die Annahme der </w:t>
      </w:r>
      <w:r w:rsidR="00D1456E">
        <w:rPr>
          <w:lang w:val="de-DE"/>
        </w:rPr>
        <w:t>„</w:t>
      </w:r>
      <w:r w:rsidR="00626FD4" w:rsidRPr="00D1456E">
        <w:rPr>
          <w:lang w:val="de-DE"/>
        </w:rPr>
        <w:t>Erläuterungen zu Handlungen in bezug auf Erntegut nach der Akte von 1991 des UPOV-Übereinkommens</w:t>
      </w:r>
      <w:r w:rsidR="00D1456E">
        <w:rPr>
          <w:lang w:val="de-DE"/>
        </w:rPr>
        <w:t>“</w:t>
      </w:r>
      <w:r w:rsidR="00626FD4" w:rsidRPr="00D1456E">
        <w:rPr>
          <w:lang w:val="de-DE"/>
        </w:rPr>
        <w:t xml:space="preserve"> </w:t>
      </w:r>
      <w:r w:rsidR="00D1456E" w:rsidRPr="00D1456E">
        <w:rPr>
          <w:lang w:val="de-DE"/>
        </w:rPr>
        <w:t>auf seine achtundsechzigste Tagung am 21.</w:t>
      </w:r>
      <w:r w:rsidR="005F2EDE">
        <w:rPr>
          <w:lang w:val="de-DE"/>
        </w:rPr>
        <w:t> </w:t>
      </w:r>
      <w:r w:rsidR="00D1456E" w:rsidRPr="00D03AB2">
        <w:rPr>
          <w:lang w:val="de-DE"/>
        </w:rPr>
        <w:t>Oktober</w:t>
      </w:r>
      <w:r w:rsidR="005F2EDE">
        <w:rPr>
          <w:lang w:val="de-DE"/>
        </w:rPr>
        <w:t> </w:t>
      </w:r>
      <w:r w:rsidR="00D1456E" w:rsidRPr="00D03AB2">
        <w:rPr>
          <w:lang w:val="de-DE"/>
        </w:rPr>
        <w:t xml:space="preserve">2013 in Genf zu </w:t>
      </w:r>
      <w:r w:rsidR="00626FD4" w:rsidRPr="00D03AB2">
        <w:rPr>
          <w:lang w:val="de-DE"/>
        </w:rPr>
        <w:t>ver</w:t>
      </w:r>
      <w:r w:rsidR="00583AF6">
        <w:rPr>
          <w:lang w:val="de-DE"/>
        </w:rPr>
        <w:t>tagen</w:t>
      </w:r>
      <w:r w:rsidR="00D1456E" w:rsidRPr="00D03AB2">
        <w:rPr>
          <w:lang w:val="de-DE"/>
        </w:rPr>
        <w:t>, um die Übersetzungen des Dokuments und die folgenden Vorschläge zu prüfen</w:t>
      </w:r>
      <w:r w:rsidR="0006016F" w:rsidRPr="00D03AB2">
        <w:rPr>
          <w:lang w:val="de-DE"/>
        </w:rPr>
        <w:t>:</w:t>
      </w:r>
    </w:p>
    <w:p w:rsidR="00A72265" w:rsidRPr="00D03AB2" w:rsidRDefault="00A72265" w:rsidP="00750EFB">
      <w:pPr>
        <w:rPr>
          <w:rFonts w:cs="Arial"/>
          <w:lang w:val="de-DE"/>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750EFB" w:rsidRPr="007C430D" w:rsidTr="00D671B7">
        <w:trPr>
          <w:cantSplit/>
        </w:trPr>
        <w:tc>
          <w:tcPr>
            <w:tcW w:w="1617" w:type="dxa"/>
          </w:tcPr>
          <w:p w:rsidR="00750EFB" w:rsidRPr="00D831E3" w:rsidRDefault="00D1585F" w:rsidP="00495AE7">
            <w:pPr>
              <w:rPr>
                <w:lang w:val="de-DE"/>
              </w:rPr>
            </w:pPr>
            <w:r w:rsidRPr="00D831E3">
              <w:rPr>
                <w:lang w:val="de-DE"/>
              </w:rPr>
              <w:lastRenderedPageBreak/>
              <w:t>Absatz</w:t>
            </w:r>
            <w:r w:rsidR="00A72265" w:rsidRPr="00D831E3">
              <w:rPr>
                <w:lang w:val="de-DE"/>
              </w:rPr>
              <w:t xml:space="preserve"> 11</w:t>
            </w:r>
          </w:p>
        </w:tc>
        <w:tc>
          <w:tcPr>
            <w:tcW w:w="7563" w:type="dxa"/>
          </w:tcPr>
          <w:p w:rsidR="00750EFB" w:rsidRDefault="003461BD" w:rsidP="00495AE7">
            <w:pPr>
              <w:rPr>
                <w:lang w:val="de-DE"/>
              </w:rPr>
            </w:pPr>
            <w:r w:rsidRPr="00D831E3">
              <w:rPr>
                <w:lang w:val="de-DE"/>
              </w:rPr>
              <w:t>soll lauten wie</w:t>
            </w:r>
            <w:r w:rsidR="00D1585F" w:rsidRPr="00D831E3">
              <w:rPr>
                <w:lang w:val="de-DE"/>
              </w:rPr>
              <w:t xml:space="preserve"> folgt</w:t>
            </w:r>
            <w:r w:rsidR="00966DB5">
              <w:rPr>
                <w:lang w:val="de-DE"/>
              </w:rPr>
              <w:t>:</w:t>
            </w:r>
          </w:p>
          <w:p w:rsidR="00966DB5" w:rsidRPr="00D831E3" w:rsidRDefault="00966DB5" w:rsidP="00495AE7">
            <w:pPr>
              <w:rPr>
                <w:lang w:val="de-DE"/>
              </w:rPr>
            </w:pPr>
          </w:p>
          <w:p w:rsidR="00C7051A" w:rsidRPr="00D831E3" w:rsidRDefault="00D831E3" w:rsidP="00492091">
            <w:pPr>
              <w:spacing w:after="60"/>
              <w:rPr>
                <w:lang w:val="de-DE"/>
              </w:rPr>
            </w:pPr>
            <w:r>
              <w:rPr>
                <w:sz w:val="18"/>
                <w:lang w:val="de-DE"/>
              </w:rPr>
              <w:t>„</w:t>
            </w:r>
            <w:r w:rsidR="007C430D" w:rsidRPr="003C0FF7">
              <w:rPr>
                <w:szCs w:val="24"/>
                <w:lang w:val="de-DE"/>
              </w:rPr>
              <w:t xml:space="preserve">Entscheidet ein Verbandsmitglied, diese freigestellte Ausnahme in seine Rechtsvorschriften aufzunehmen, dann würde </w:t>
            </w:r>
            <w:r w:rsidR="00492091">
              <w:rPr>
                <w:szCs w:val="24"/>
                <w:lang w:val="de-DE"/>
              </w:rPr>
              <w:t>‚ungenehmigte Benutzung‘</w:t>
            </w:r>
            <w:r w:rsidR="007C430D" w:rsidRPr="003C0FF7">
              <w:rPr>
                <w:szCs w:val="24"/>
                <w:lang w:val="de-DE"/>
              </w:rPr>
              <w:t xml:space="preserve"> nicht auf Handlungen verweisen, die unter die freigestellte Ausnahme fallen. </w:t>
            </w:r>
            <w:r w:rsidR="007C430D">
              <w:rPr>
                <w:szCs w:val="24"/>
                <w:lang w:val="de-DE"/>
              </w:rPr>
              <w:t>Vorbehaltlich der</w:t>
            </w:r>
            <w:r w:rsidR="007C430D" w:rsidRPr="003C0FF7">
              <w:rPr>
                <w:szCs w:val="24"/>
                <w:lang w:val="de-DE"/>
              </w:rPr>
              <w:t xml:space="preserve"> </w:t>
            </w:r>
            <w:r w:rsidRPr="005D78DA">
              <w:rPr>
                <w:sz w:val="18"/>
                <w:lang w:val="de-DE"/>
              </w:rPr>
              <w:t>Artikel</w:t>
            </w:r>
            <w:r w:rsidR="00C16FAF" w:rsidRPr="005D78DA">
              <w:rPr>
                <w:sz w:val="18"/>
                <w:lang w:val="de-DE"/>
              </w:rPr>
              <w:t> </w:t>
            </w:r>
            <w:r w:rsidRPr="005D78DA">
              <w:rPr>
                <w:sz w:val="18"/>
                <w:lang w:val="de-DE"/>
              </w:rPr>
              <w:t>15 Absatz</w:t>
            </w:r>
            <w:r w:rsidR="00C16FAF" w:rsidRPr="005D78DA">
              <w:rPr>
                <w:sz w:val="18"/>
                <w:lang w:val="de-DE"/>
              </w:rPr>
              <w:t> </w:t>
            </w:r>
            <w:r w:rsidRPr="005D78DA">
              <w:rPr>
                <w:sz w:val="18"/>
                <w:lang w:val="de-DE"/>
              </w:rPr>
              <w:t>1 und Artikel</w:t>
            </w:r>
            <w:r w:rsidR="00C16FAF" w:rsidRPr="005D78DA">
              <w:rPr>
                <w:sz w:val="18"/>
                <w:lang w:val="de-DE"/>
              </w:rPr>
              <w:t> </w:t>
            </w:r>
            <w:r w:rsidRPr="005D78DA">
              <w:rPr>
                <w:sz w:val="18"/>
                <w:lang w:val="de-DE"/>
              </w:rPr>
              <w:t xml:space="preserve">16 würde ‚ungenehmigte Benutzung’ </w:t>
            </w:r>
            <w:r w:rsidR="005D78DA" w:rsidRPr="005D78DA">
              <w:rPr>
                <w:sz w:val="18"/>
                <w:lang w:val="de-DE"/>
              </w:rPr>
              <w:t xml:space="preserve">jedoch </w:t>
            </w:r>
            <w:r w:rsidRPr="005D78DA">
              <w:rPr>
                <w:sz w:val="18"/>
                <w:lang w:val="de-DE"/>
              </w:rPr>
              <w:t xml:space="preserve">auf Handlungen </w:t>
            </w:r>
            <w:r w:rsidR="007C430D">
              <w:rPr>
                <w:sz w:val="18"/>
                <w:lang w:val="de-DE"/>
              </w:rPr>
              <w:t>verweisen</w:t>
            </w:r>
            <w:r w:rsidRPr="005D78DA">
              <w:rPr>
                <w:sz w:val="18"/>
                <w:lang w:val="de-DE"/>
              </w:rPr>
              <w:t xml:space="preserve">, </w:t>
            </w:r>
            <w:r w:rsidRPr="005D78DA">
              <w:rPr>
                <w:sz w:val="18"/>
                <w:highlight w:val="lightGray"/>
                <w:u w:val="single"/>
                <w:lang w:val="de-DE"/>
              </w:rPr>
              <w:t xml:space="preserve">die </w:t>
            </w:r>
            <w:r w:rsidR="005D78DA" w:rsidRPr="005D78DA">
              <w:rPr>
                <w:sz w:val="18"/>
                <w:highlight w:val="lightGray"/>
                <w:u w:val="single"/>
                <w:lang w:val="de-DE"/>
              </w:rPr>
              <w:t xml:space="preserve">in </w:t>
            </w:r>
            <w:r w:rsidR="005D78DA" w:rsidRPr="00966DB5">
              <w:rPr>
                <w:sz w:val="18"/>
                <w:highlight w:val="lightGray"/>
                <w:u w:val="single"/>
                <w:lang w:val="de-DE"/>
              </w:rPr>
              <w:t xml:space="preserve">den Geltungsbereich des </w:t>
            </w:r>
            <w:r w:rsidR="005D78DA" w:rsidRPr="005D78DA">
              <w:rPr>
                <w:sz w:val="18"/>
                <w:highlight w:val="lightGray"/>
                <w:u w:val="single"/>
                <w:lang w:val="de-DE"/>
              </w:rPr>
              <w:t>Züchterrechts einbezogen sind und</w:t>
            </w:r>
            <w:r w:rsidR="005D78DA" w:rsidRPr="005D78DA">
              <w:rPr>
                <w:sz w:val="18"/>
                <w:lang w:val="de-DE"/>
              </w:rPr>
              <w:t xml:space="preserve"> die nicht unter die</w:t>
            </w:r>
            <w:r w:rsidR="005D78DA">
              <w:rPr>
                <w:sz w:val="18"/>
                <w:lang w:val="de-DE"/>
              </w:rPr>
              <w:t xml:space="preserve"> </w:t>
            </w:r>
            <w:r w:rsidR="005D78DA" w:rsidRPr="005D78DA">
              <w:rPr>
                <w:sz w:val="18"/>
                <w:lang w:val="de-DE"/>
              </w:rPr>
              <w:t xml:space="preserve">freigestellte Ausnahme in den Rechtsvorschriften des </w:t>
            </w:r>
            <w:r w:rsidR="007C430D">
              <w:rPr>
                <w:sz w:val="18"/>
                <w:lang w:val="de-DE"/>
              </w:rPr>
              <w:t xml:space="preserve">betreffenden </w:t>
            </w:r>
            <w:r w:rsidR="005D78DA" w:rsidRPr="005D78DA">
              <w:rPr>
                <w:sz w:val="18"/>
                <w:lang w:val="de-DE"/>
              </w:rPr>
              <w:t>Verbandsmitglieds fallen.</w:t>
            </w:r>
            <w:r w:rsidRPr="005D78DA">
              <w:rPr>
                <w:sz w:val="18"/>
                <w:lang w:val="de-DE"/>
              </w:rPr>
              <w:t xml:space="preserve"> </w:t>
            </w:r>
            <w:r w:rsidR="005D78DA" w:rsidRPr="005D78DA">
              <w:rPr>
                <w:sz w:val="18"/>
                <w:lang w:val="de-DE"/>
              </w:rPr>
              <w:t>‚</w:t>
            </w:r>
            <w:r w:rsidR="007C430D">
              <w:rPr>
                <w:sz w:val="18"/>
                <w:lang w:val="de-DE"/>
              </w:rPr>
              <w:t>U</w:t>
            </w:r>
            <w:r w:rsidR="005D78DA" w:rsidRPr="005D78DA">
              <w:rPr>
                <w:sz w:val="18"/>
                <w:lang w:val="de-DE"/>
              </w:rPr>
              <w:t>ngenehmigte Benutzung’</w:t>
            </w:r>
            <w:r w:rsidR="007C430D">
              <w:rPr>
                <w:sz w:val="18"/>
                <w:lang w:val="de-DE"/>
              </w:rPr>
              <w:t xml:space="preserve"> würde insbesondere</w:t>
            </w:r>
            <w:r w:rsidR="005D78DA">
              <w:rPr>
                <w:sz w:val="18"/>
                <w:lang w:val="de-DE"/>
              </w:rPr>
              <w:t xml:space="preserve"> </w:t>
            </w:r>
            <w:r w:rsidR="005D78DA" w:rsidRPr="005D78DA">
              <w:rPr>
                <w:sz w:val="18"/>
                <w:lang w:val="de-DE"/>
              </w:rPr>
              <w:t xml:space="preserve">auf Handlungen </w:t>
            </w:r>
            <w:r w:rsidR="007C430D">
              <w:rPr>
                <w:sz w:val="18"/>
                <w:lang w:val="de-DE"/>
              </w:rPr>
              <w:t>verweisen</w:t>
            </w:r>
            <w:r w:rsidR="005D78DA" w:rsidRPr="005D78DA">
              <w:rPr>
                <w:sz w:val="18"/>
                <w:lang w:val="de-DE"/>
              </w:rPr>
              <w:t>,</w:t>
            </w:r>
            <w:r w:rsidR="005D78DA" w:rsidRPr="00492091">
              <w:rPr>
                <w:sz w:val="18"/>
                <w:lang w:val="de-DE"/>
              </w:rPr>
              <w:t xml:space="preserve"> die</w:t>
            </w:r>
            <w:r w:rsidR="005D78DA" w:rsidRPr="00492091">
              <w:rPr>
                <w:strike/>
                <w:sz w:val="18"/>
                <w:lang w:val="de-DE"/>
              </w:rPr>
              <w:t xml:space="preserve"> </w:t>
            </w:r>
            <w:r w:rsidR="007C430D" w:rsidRPr="00492091">
              <w:rPr>
                <w:strike/>
                <w:sz w:val="18"/>
                <w:highlight w:val="lightGray"/>
                <w:lang w:val="de-DE"/>
              </w:rPr>
              <w:t xml:space="preserve">nicht unter die </w:t>
            </w:r>
            <w:r w:rsidR="00A8633A" w:rsidRPr="00492091">
              <w:rPr>
                <w:strike/>
                <w:sz w:val="18"/>
                <w:highlight w:val="lightGray"/>
                <w:lang w:val="de-DE"/>
              </w:rPr>
              <w:t>Bedingungen</w:t>
            </w:r>
            <w:r w:rsidR="00A8633A" w:rsidRPr="00492091">
              <w:rPr>
                <w:sz w:val="18"/>
                <w:highlight w:val="lightGray"/>
                <w:lang w:val="de-DE"/>
              </w:rPr>
              <w:t xml:space="preserve"> </w:t>
            </w:r>
            <w:r w:rsidR="000F3098" w:rsidRPr="000F3098">
              <w:rPr>
                <w:sz w:val="18"/>
                <w:highlight w:val="lightGray"/>
                <w:u w:val="single"/>
                <w:lang w:val="de-DE"/>
              </w:rPr>
              <w:t>dem</w:t>
            </w:r>
            <w:r w:rsidR="00A8633A" w:rsidRPr="000F3098">
              <w:rPr>
                <w:sz w:val="18"/>
                <w:highlight w:val="lightGray"/>
                <w:u w:val="single"/>
                <w:lang w:val="de-DE"/>
              </w:rPr>
              <w:t xml:space="preserve"> angemessene</w:t>
            </w:r>
            <w:r w:rsidR="00FC45BA">
              <w:rPr>
                <w:sz w:val="18"/>
                <w:highlight w:val="lightGray"/>
                <w:u w:val="single"/>
                <w:lang w:val="de-DE"/>
              </w:rPr>
              <w:t>n</w:t>
            </w:r>
            <w:r w:rsidR="00A8633A" w:rsidRPr="000F3098">
              <w:rPr>
                <w:sz w:val="18"/>
                <w:highlight w:val="lightGray"/>
                <w:u w:val="single"/>
                <w:lang w:val="de-DE"/>
              </w:rPr>
              <w:t xml:space="preserve"> Rahmen und </w:t>
            </w:r>
            <w:r w:rsidR="000F3098" w:rsidRPr="000F3098">
              <w:rPr>
                <w:sz w:val="18"/>
                <w:highlight w:val="lightGray"/>
                <w:u w:val="single"/>
                <w:lang w:val="de-DE"/>
              </w:rPr>
              <w:t>der</w:t>
            </w:r>
            <w:r w:rsidR="00A8633A" w:rsidRPr="000F3098">
              <w:rPr>
                <w:sz w:val="18"/>
                <w:highlight w:val="lightGray"/>
                <w:u w:val="single"/>
                <w:lang w:val="de-DE"/>
              </w:rPr>
              <w:t xml:space="preserve"> Wahrung der berechtigten Interessen des </w:t>
            </w:r>
            <w:r w:rsidR="00A8633A" w:rsidRPr="0055698F">
              <w:rPr>
                <w:sz w:val="18"/>
                <w:highlight w:val="lightGray"/>
                <w:u w:val="single"/>
                <w:lang w:val="de-DE"/>
              </w:rPr>
              <w:t xml:space="preserve">Züchters </w:t>
            </w:r>
            <w:r w:rsidR="0055698F" w:rsidRPr="0055698F">
              <w:rPr>
                <w:sz w:val="18"/>
                <w:highlight w:val="lightGray"/>
                <w:u w:val="single"/>
                <w:lang w:val="de-DE"/>
              </w:rPr>
              <w:t xml:space="preserve">wie </w:t>
            </w:r>
            <w:r w:rsidR="00AA5E58" w:rsidRPr="0055698F">
              <w:rPr>
                <w:sz w:val="18"/>
                <w:highlight w:val="lightGray"/>
                <w:u w:val="single"/>
                <w:lang w:val="de-DE"/>
              </w:rPr>
              <w:t>in</w:t>
            </w:r>
            <w:r w:rsidR="00AA5E58">
              <w:rPr>
                <w:sz w:val="18"/>
                <w:lang w:val="de-DE"/>
              </w:rPr>
              <w:t xml:space="preserve"> </w:t>
            </w:r>
            <w:r w:rsidR="00A8633A" w:rsidRPr="000F3098">
              <w:rPr>
                <w:sz w:val="18"/>
                <w:lang w:val="de-DE"/>
              </w:rPr>
              <w:t xml:space="preserve">der freigestellten Ausnahme </w:t>
            </w:r>
            <w:r w:rsidR="0055698F" w:rsidRPr="0055698F">
              <w:rPr>
                <w:sz w:val="18"/>
                <w:highlight w:val="lightGray"/>
                <w:u w:val="single"/>
                <w:lang w:val="de-DE"/>
              </w:rPr>
              <w:t>vorgesehen</w:t>
            </w:r>
            <w:r w:rsidR="00492091">
              <w:rPr>
                <w:sz w:val="18"/>
                <w:u w:val="single"/>
                <w:lang w:val="de-DE"/>
              </w:rPr>
              <w:t xml:space="preserve"> </w:t>
            </w:r>
            <w:r w:rsidR="00492091" w:rsidRPr="00492091">
              <w:rPr>
                <w:sz w:val="18"/>
                <w:highlight w:val="lightGray"/>
                <w:u w:val="single"/>
                <w:lang w:val="de-DE"/>
              </w:rPr>
              <w:t>nicht entsprechen</w:t>
            </w:r>
            <w:r w:rsidR="0055698F">
              <w:rPr>
                <w:sz w:val="18"/>
                <w:lang w:val="de-DE"/>
              </w:rPr>
              <w:t xml:space="preserve"> </w:t>
            </w:r>
            <w:r w:rsidR="00492091" w:rsidRPr="00492091">
              <w:rPr>
                <w:strike/>
                <w:sz w:val="18"/>
                <w:highlight w:val="lightGray"/>
                <w:lang w:val="de-DE"/>
              </w:rPr>
              <w:t>fallen</w:t>
            </w:r>
            <w:r w:rsidR="004434AE" w:rsidRPr="00D831E3">
              <w:rPr>
                <w:sz w:val="18"/>
                <w:lang w:val="de-DE"/>
              </w:rPr>
              <w:t>.</w:t>
            </w:r>
            <w:r w:rsidR="00AA5E58">
              <w:rPr>
                <w:sz w:val="18"/>
                <w:lang w:val="de-DE"/>
              </w:rPr>
              <w:t>“</w:t>
            </w:r>
          </w:p>
        </w:tc>
      </w:tr>
      <w:tr w:rsidR="00A82C6C" w:rsidRPr="007C430D" w:rsidTr="00D671B7">
        <w:trPr>
          <w:cantSplit/>
        </w:trPr>
        <w:tc>
          <w:tcPr>
            <w:tcW w:w="1617" w:type="dxa"/>
          </w:tcPr>
          <w:p w:rsidR="00972A51" w:rsidRPr="00D831E3" w:rsidRDefault="00972A51" w:rsidP="00495AE7">
            <w:pPr>
              <w:rPr>
                <w:lang w:val="de-DE"/>
              </w:rPr>
            </w:pPr>
            <w:r w:rsidRPr="00D831E3">
              <w:rPr>
                <w:lang w:val="de-DE"/>
              </w:rPr>
              <w:t>Tite</w:t>
            </w:r>
            <w:r w:rsidR="00D83EB8">
              <w:rPr>
                <w:lang w:val="de-DE"/>
              </w:rPr>
              <w:t>l</w:t>
            </w:r>
            <w:r w:rsidRPr="00D831E3">
              <w:rPr>
                <w:lang w:val="de-DE"/>
              </w:rPr>
              <w:t xml:space="preserve"> </w:t>
            </w:r>
          </w:p>
          <w:p w:rsidR="00A82C6C" w:rsidRPr="00D831E3" w:rsidRDefault="00D83EB8" w:rsidP="00495AE7">
            <w:pPr>
              <w:rPr>
                <w:lang w:val="de-DE"/>
              </w:rPr>
            </w:pPr>
            <w:r>
              <w:rPr>
                <w:lang w:val="de-DE"/>
              </w:rPr>
              <w:t>Abschnitt</w:t>
            </w:r>
            <w:r w:rsidRPr="00296A1A">
              <w:rPr>
                <w:lang w:val="de-DE"/>
              </w:rPr>
              <w:t xml:space="preserve"> </w:t>
            </w:r>
            <w:r w:rsidR="00972A51" w:rsidRPr="007F73F9">
              <w:rPr>
                <w:strike/>
                <w:lang w:val="de-DE"/>
              </w:rPr>
              <w:t>e)</w:t>
            </w:r>
            <w:r w:rsidR="00296A1A" w:rsidRPr="007F73F9">
              <w:rPr>
                <w:u w:val="single"/>
                <w:lang w:val="de-DE"/>
              </w:rPr>
              <w:t>d)</w:t>
            </w:r>
            <w:r w:rsidR="00296A1A" w:rsidRPr="007F73F9">
              <w:rPr>
                <w:rStyle w:val="FootnoteReference"/>
              </w:rPr>
              <w:footnoteReference w:id="3"/>
            </w:r>
          </w:p>
          <w:p w:rsidR="00A82C6C" w:rsidRPr="00D831E3" w:rsidRDefault="00A82C6C" w:rsidP="00495AE7">
            <w:pPr>
              <w:rPr>
                <w:lang w:val="de-DE"/>
              </w:rPr>
            </w:pPr>
          </w:p>
        </w:tc>
        <w:tc>
          <w:tcPr>
            <w:tcW w:w="7563" w:type="dxa"/>
          </w:tcPr>
          <w:p w:rsidR="00A82C6C" w:rsidRPr="00D831E3" w:rsidRDefault="00D83EB8" w:rsidP="00495AE7">
            <w:pPr>
              <w:rPr>
                <w:lang w:val="de-DE"/>
              </w:rPr>
            </w:pPr>
            <w:r w:rsidRPr="00D831E3">
              <w:rPr>
                <w:lang w:val="de-DE"/>
              </w:rPr>
              <w:t>soll lauten wie folgt</w:t>
            </w:r>
            <w:r w:rsidR="00972A51" w:rsidRPr="00D831E3">
              <w:rPr>
                <w:lang w:val="de-DE"/>
              </w:rPr>
              <w:t>:</w:t>
            </w:r>
          </w:p>
          <w:p w:rsidR="00972A51" w:rsidRPr="00D831E3" w:rsidRDefault="00972A51" w:rsidP="00495AE7">
            <w:pPr>
              <w:rPr>
                <w:lang w:val="de-DE"/>
              </w:rPr>
            </w:pPr>
          </w:p>
          <w:p w:rsidR="00972A51" w:rsidRPr="00D831E3" w:rsidRDefault="00E660C5" w:rsidP="005C10BF">
            <w:pPr>
              <w:spacing w:after="60"/>
              <w:rPr>
                <w:lang w:val="de-DE"/>
              </w:rPr>
            </w:pPr>
            <w:r>
              <w:rPr>
                <w:sz w:val="18"/>
                <w:lang w:val="de-DE"/>
              </w:rPr>
              <w:t>„</w:t>
            </w:r>
            <w:r w:rsidRPr="00E660C5">
              <w:rPr>
                <w:sz w:val="18"/>
                <w:szCs w:val="18"/>
                <w:highlight w:val="lightGray"/>
                <w:u w:val="single"/>
                <w:lang w:val="de-DE"/>
              </w:rPr>
              <w:t>Angemessene Gelegenheit</w:t>
            </w:r>
            <w:r w:rsidR="00972A51" w:rsidRPr="00D831E3">
              <w:rPr>
                <w:sz w:val="18"/>
                <w:szCs w:val="18"/>
                <w:lang w:val="de-DE"/>
              </w:rPr>
              <w:t xml:space="preserve"> </w:t>
            </w:r>
            <w:r>
              <w:rPr>
                <w:sz w:val="18"/>
                <w:szCs w:val="18"/>
                <w:lang w:val="de-DE"/>
              </w:rPr>
              <w:t>sein Recht aus</w:t>
            </w:r>
            <w:r w:rsidRPr="001327BE">
              <w:rPr>
                <w:color w:val="000000"/>
                <w:sz w:val="18"/>
                <w:szCs w:val="18"/>
                <w:highlight w:val="lightGray"/>
                <w:u w:val="single"/>
                <w:lang w:val="de-DE"/>
              </w:rPr>
              <w:t>zu</w:t>
            </w:r>
            <w:r>
              <w:rPr>
                <w:sz w:val="18"/>
                <w:szCs w:val="18"/>
                <w:lang w:val="de-DE"/>
              </w:rPr>
              <w:t>üben“</w:t>
            </w:r>
          </w:p>
        </w:tc>
      </w:tr>
    </w:tbl>
    <w:p w:rsidR="00CD15C2" w:rsidRDefault="00CD15C2" w:rsidP="00750EFB">
      <w:pPr>
        <w:rPr>
          <w:lang w:val="de-DE"/>
        </w:rPr>
      </w:pPr>
    </w:p>
    <w:p w:rsidR="00C91D37" w:rsidRPr="004B68C2" w:rsidRDefault="00CD15C2" w:rsidP="0065137E">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C91D37" w:rsidRPr="00A42E02">
        <w:rPr>
          <w:lang w:val="de-DE"/>
        </w:rPr>
        <w:tab/>
      </w:r>
      <w:r w:rsidR="00E660C5" w:rsidRPr="00A42E02">
        <w:rPr>
          <w:lang w:val="de-DE"/>
        </w:rPr>
        <w:t>Der</w:t>
      </w:r>
      <w:r w:rsidR="0065137E" w:rsidRPr="00A42E02">
        <w:rPr>
          <w:lang w:val="de-DE"/>
        </w:rPr>
        <w:t xml:space="preserve"> CAJ </w:t>
      </w:r>
      <w:r w:rsidR="00440EF8" w:rsidRPr="00A42E02">
        <w:rPr>
          <w:lang w:val="de-DE"/>
        </w:rPr>
        <w:t>vereinbarte</w:t>
      </w:r>
      <w:r w:rsidR="005E389D" w:rsidRPr="00A42E02">
        <w:rPr>
          <w:lang w:val="de-DE"/>
        </w:rPr>
        <w:t xml:space="preserve">, </w:t>
      </w:r>
      <w:r w:rsidR="00D74B80" w:rsidRPr="00A42E02">
        <w:rPr>
          <w:lang w:val="de-DE"/>
        </w:rPr>
        <w:t>die Beratungsgruppe des Verwaltungs- und Rechtsausschusses (CAJ-AG)</w:t>
      </w:r>
      <w:r w:rsidR="00440EF8" w:rsidRPr="00A42E02">
        <w:rPr>
          <w:lang w:val="de-DE"/>
        </w:rPr>
        <w:t xml:space="preserve"> </w:t>
      </w:r>
      <w:r w:rsidR="00116B64" w:rsidRPr="00A42E02">
        <w:rPr>
          <w:lang w:val="de-DE"/>
        </w:rPr>
        <w:t>zu ersuchen</w:t>
      </w:r>
      <w:r w:rsidR="00D74B80" w:rsidRPr="00A42E02">
        <w:rPr>
          <w:lang w:val="de-DE"/>
        </w:rPr>
        <w:t xml:space="preserve">, </w:t>
      </w:r>
      <w:r w:rsidR="00410C34">
        <w:rPr>
          <w:lang w:val="de-DE"/>
        </w:rPr>
        <w:t xml:space="preserve">umgehend mit der Ausarbeitung </w:t>
      </w:r>
      <w:r w:rsidR="00116B64" w:rsidRPr="00A42E02">
        <w:rPr>
          <w:lang w:val="de-DE"/>
        </w:rPr>
        <w:t>einer etwaigen künftige</w:t>
      </w:r>
      <w:r w:rsidR="00A42E02">
        <w:rPr>
          <w:lang w:val="de-DE"/>
        </w:rPr>
        <w:t>n</w:t>
      </w:r>
      <w:r w:rsidR="00116B64" w:rsidRPr="00A42E02">
        <w:rPr>
          <w:lang w:val="de-DE"/>
        </w:rPr>
        <w:t xml:space="preserve"> Überarbeitung </w:t>
      </w:r>
      <w:r w:rsidR="00A42E02">
        <w:rPr>
          <w:lang w:val="de-DE"/>
        </w:rPr>
        <w:t>der „</w:t>
      </w:r>
      <w:r w:rsidR="00A42E02" w:rsidRPr="00D1456E">
        <w:rPr>
          <w:lang w:val="de-DE"/>
        </w:rPr>
        <w:t>Erläuterungen zu Handlungen in bezug auf Erntegut nach der Akte von 1991 des UPOV-Übereinkommens</w:t>
      </w:r>
      <w:r w:rsidR="00A42E02">
        <w:rPr>
          <w:lang w:val="de-DE"/>
        </w:rPr>
        <w:t>“</w:t>
      </w:r>
      <w:r w:rsidR="00A42E02" w:rsidRPr="00D1456E">
        <w:rPr>
          <w:lang w:val="de-DE"/>
        </w:rPr>
        <w:t xml:space="preserve"> </w:t>
      </w:r>
      <w:r w:rsidR="00410C34">
        <w:rPr>
          <w:lang w:val="de-DE"/>
        </w:rPr>
        <w:t>zu</w:t>
      </w:r>
      <w:r w:rsidR="00116B64" w:rsidRPr="00A42E02">
        <w:rPr>
          <w:lang w:val="de-DE"/>
        </w:rPr>
        <w:t xml:space="preserve"> </w:t>
      </w:r>
      <w:r w:rsidR="00410C34">
        <w:rPr>
          <w:lang w:val="de-DE"/>
        </w:rPr>
        <w:t>beginnen</w:t>
      </w:r>
      <w:r w:rsidR="00A42E02">
        <w:rPr>
          <w:lang w:val="de-DE"/>
        </w:rPr>
        <w:t xml:space="preserve">, </w:t>
      </w:r>
      <w:r w:rsidR="0068574F">
        <w:rPr>
          <w:lang w:val="de-DE"/>
        </w:rPr>
        <w:t>so daß</w:t>
      </w:r>
      <w:r w:rsidR="00A42E02">
        <w:rPr>
          <w:lang w:val="de-DE"/>
        </w:rPr>
        <w:t xml:space="preserve"> </w:t>
      </w:r>
      <w:r w:rsidR="00DF6206">
        <w:rPr>
          <w:lang w:val="de-DE"/>
        </w:rPr>
        <w:t>v</w:t>
      </w:r>
      <w:r w:rsidR="00A42E02">
        <w:rPr>
          <w:lang w:val="de-DE"/>
        </w:rPr>
        <w:t xml:space="preserve">eranschaulichende Beispiele </w:t>
      </w:r>
      <w:r w:rsidR="00AB320E">
        <w:rPr>
          <w:lang w:val="de-DE"/>
        </w:rPr>
        <w:t xml:space="preserve">zu Situationen </w:t>
      </w:r>
      <w:r w:rsidR="00AB320E" w:rsidRPr="00C94C0F">
        <w:rPr>
          <w:lang w:val="de-DE"/>
        </w:rPr>
        <w:t>ein</w:t>
      </w:r>
      <w:r w:rsidR="0068574F">
        <w:rPr>
          <w:lang w:val="de-DE"/>
        </w:rPr>
        <w:t>ge</w:t>
      </w:r>
      <w:r w:rsidR="00AB320E" w:rsidRPr="00C94C0F">
        <w:rPr>
          <w:lang w:val="de-DE"/>
        </w:rPr>
        <w:t>füg</w:t>
      </w:r>
      <w:r w:rsidR="0068574F">
        <w:rPr>
          <w:lang w:val="de-DE"/>
        </w:rPr>
        <w:t>t werd</w:t>
      </w:r>
      <w:r w:rsidR="00AB320E" w:rsidRPr="00C94C0F">
        <w:rPr>
          <w:lang w:val="de-DE"/>
        </w:rPr>
        <w:t>en</w:t>
      </w:r>
      <w:r w:rsidR="00870CF7">
        <w:rPr>
          <w:lang w:val="de-DE"/>
        </w:rPr>
        <w:t xml:space="preserve"> können</w:t>
      </w:r>
      <w:r w:rsidR="00AB320E" w:rsidRPr="00C94C0F">
        <w:rPr>
          <w:lang w:val="de-DE"/>
        </w:rPr>
        <w:t xml:space="preserve">, in denen </w:t>
      </w:r>
      <w:r w:rsidR="00910864" w:rsidRPr="00C94C0F">
        <w:rPr>
          <w:lang w:val="de-DE"/>
        </w:rPr>
        <w:t xml:space="preserve">davon ausgegangen werden kann, daß </w:t>
      </w:r>
      <w:r w:rsidR="00AB320E" w:rsidRPr="00C94C0F">
        <w:rPr>
          <w:lang w:val="de-DE"/>
        </w:rPr>
        <w:t>Züchter</w:t>
      </w:r>
      <w:r w:rsidR="00410C34" w:rsidRPr="00C94C0F">
        <w:rPr>
          <w:lang w:val="de-DE"/>
        </w:rPr>
        <w:t xml:space="preserve"> sich in der Lage sähen,</w:t>
      </w:r>
      <w:r w:rsidR="00AB320E" w:rsidRPr="00C94C0F">
        <w:rPr>
          <w:lang w:val="de-DE"/>
        </w:rPr>
        <w:t xml:space="preserve"> ihre Re</w:t>
      </w:r>
      <w:r w:rsidR="00910864" w:rsidRPr="00C94C0F">
        <w:rPr>
          <w:lang w:val="de-DE"/>
        </w:rPr>
        <w:t>chte in bezug auf Erntegut aus</w:t>
      </w:r>
      <w:r w:rsidR="00E2019B" w:rsidRPr="00C94C0F">
        <w:rPr>
          <w:lang w:val="de-DE"/>
        </w:rPr>
        <w:t>zu</w:t>
      </w:r>
      <w:r w:rsidR="00AB320E" w:rsidRPr="00C94C0F">
        <w:rPr>
          <w:lang w:val="de-DE"/>
        </w:rPr>
        <w:t>üben.</w:t>
      </w:r>
    </w:p>
    <w:p w:rsidR="00CD15C2" w:rsidRDefault="00CD15C2" w:rsidP="0065137E">
      <w:pPr>
        <w:rPr>
          <w:lang w:val="de-DE"/>
        </w:rPr>
      </w:pPr>
    </w:p>
    <w:p w:rsidR="00C91D37" w:rsidRPr="00A42E02" w:rsidRDefault="00CD15C2" w:rsidP="0065137E">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65137E" w:rsidRPr="00A42E02">
        <w:rPr>
          <w:lang w:val="de-DE"/>
        </w:rPr>
        <w:tab/>
      </w:r>
      <w:r w:rsidR="00B87F4C">
        <w:rPr>
          <w:lang w:val="de-DE"/>
        </w:rPr>
        <w:t>Der</w:t>
      </w:r>
      <w:r w:rsidR="0065137E" w:rsidRPr="00A42E02">
        <w:rPr>
          <w:lang w:val="de-DE"/>
        </w:rPr>
        <w:t xml:space="preserve"> CAJ </w:t>
      </w:r>
      <w:r w:rsidR="00B87F4C">
        <w:rPr>
          <w:lang w:val="de-DE"/>
        </w:rPr>
        <w:t xml:space="preserve">vereinbarte, die </w:t>
      </w:r>
      <w:r w:rsidR="00B87F4C" w:rsidRPr="00A42E02">
        <w:rPr>
          <w:lang w:val="de-DE"/>
        </w:rPr>
        <w:t>CAJ-AG</w:t>
      </w:r>
      <w:r w:rsidR="00B87F4C">
        <w:rPr>
          <w:lang w:val="de-DE"/>
        </w:rPr>
        <w:t xml:space="preserve"> zu</w:t>
      </w:r>
      <w:r w:rsidR="00B76707">
        <w:rPr>
          <w:lang w:val="de-DE"/>
        </w:rPr>
        <w:t xml:space="preserve"> </w:t>
      </w:r>
      <w:r w:rsidR="00B87F4C">
        <w:rPr>
          <w:lang w:val="de-DE"/>
        </w:rPr>
        <w:t>ersuchen, die E</w:t>
      </w:r>
      <w:r w:rsidR="00ED6C7F">
        <w:rPr>
          <w:lang w:val="de-DE"/>
        </w:rPr>
        <w:t>rarbeitung</w:t>
      </w:r>
      <w:r w:rsidR="00B87F4C">
        <w:rPr>
          <w:lang w:val="de-DE"/>
        </w:rPr>
        <w:t xml:space="preserve"> der Anleitung bezüglich </w:t>
      </w:r>
      <w:r w:rsidR="00ED6C7F">
        <w:rPr>
          <w:lang w:val="de-DE"/>
        </w:rPr>
        <w:t xml:space="preserve">der </w:t>
      </w:r>
      <w:r w:rsidR="00B87F4C" w:rsidRPr="00D67319">
        <w:rPr>
          <w:lang w:val="de-DE"/>
        </w:rPr>
        <w:t>„</w:t>
      </w:r>
      <w:r w:rsidR="00ED6C7F" w:rsidRPr="00D67319">
        <w:rPr>
          <w:lang w:val="de-DE"/>
        </w:rPr>
        <w:t>angemessenen Gelegenheit</w:t>
      </w:r>
      <w:r w:rsidR="00B87F4C" w:rsidRPr="00D67319">
        <w:rPr>
          <w:lang w:val="de-DE"/>
        </w:rPr>
        <w:t xml:space="preserve">“ </w:t>
      </w:r>
      <w:r w:rsidR="00ED6C7F" w:rsidRPr="00D67319">
        <w:rPr>
          <w:lang w:val="de-DE"/>
        </w:rPr>
        <w:t>im</w:t>
      </w:r>
      <w:r w:rsidR="00ED6C7F">
        <w:rPr>
          <w:lang w:val="de-DE"/>
        </w:rPr>
        <w:t xml:space="preserve"> Hinblick auf eine etwaige Überarbeitung der „</w:t>
      </w:r>
      <w:r w:rsidR="00ED6C7F" w:rsidRPr="00D1456E">
        <w:rPr>
          <w:lang w:val="de-DE"/>
        </w:rPr>
        <w:t>Erläuterungen zu Handlungen in bezug auf Erntegut nach der Akte von 1991 des UPOV-Übereinkommens</w:t>
      </w:r>
      <w:r w:rsidR="00ED6C7F">
        <w:rPr>
          <w:lang w:val="de-DE"/>
        </w:rPr>
        <w:t>“ zu prüfen.</w:t>
      </w:r>
    </w:p>
    <w:p w:rsidR="00C91D37" w:rsidRPr="00A42E02" w:rsidRDefault="00C91D37" w:rsidP="00612F09">
      <w:pPr>
        <w:spacing w:line="360" w:lineRule="auto"/>
        <w:rPr>
          <w:lang w:val="de-DE"/>
        </w:rPr>
      </w:pPr>
    </w:p>
    <w:p w:rsidR="00C7051A" w:rsidRPr="004A3CC2" w:rsidRDefault="00C7051A" w:rsidP="00C7051A">
      <w:pPr>
        <w:pStyle w:val="Heading4"/>
        <w:rPr>
          <w:lang w:val="de-DE"/>
        </w:rPr>
      </w:pPr>
      <w:r w:rsidRPr="004A3CC2">
        <w:rPr>
          <w:lang w:val="de-DE"/>
        </w:rPr>
        <w:t>E</w:t>
      </w:r>
      <w:r w:rsidR="004A3CC2" w:rsidRPr="004A3CC2">
        <w:rPr>
          <w:lang w:val="de-DE"/>
        </w:rPr>
        <w:t>rläuterungen zu den im wesentlichen abgeleiteten Sorten nach der Akte von 1991 des UPOV</w:t>
      </w:r>
      <w:r w:rsidR="0016744B">
        <w:rPr>
          <w:lang w:val="de-DE"/>
        </w:rPr>
        <w:noBreakHyphen/>
      </w:r>
      <w:r w:rsidR="004A3CC2" w:rsidRPr="004A3CC2">
        <w:rPr>
          <w:lang w:val="de-DE"/>
        </w:rPr>
        <w:t xml:space="preserve">Übereinkommens </w:t>
      </w:r>
      <w:r w:rsidRPr="004A3CC2">
        <w:rPr>
          <w:lang w:val="de-DE"/>
        </w:rPr>
        <w:t>(</w:t>
      </w:r>
      <w:r w:rsidR="004A3CC2">
        <w:rPr>
          <w:lang w:val="de-DE"/>
        </w:rPr>
        <w:t>Überarbeitung</w:t>
      </w:r>
      <w:r w:rsidRPr="004A3CC2">
        <w:rPr>
          <w:lang w:val="de-DE"/>
        </w:rPr>
        <w:t>)</w:t>
      </w:r>
    </w:p>
    <w:p w:rsidR="00CD15C2" w:rsidRDefault="00CD15C2" w:rsidP="00C7051A">
      <w:pPr>
        <w:pStyle w:val="Heading3"/>
        <w:rPr>
          <w:lang w:val="de-DE"/>
        </w:rPr>
      </w:pPr>
    </w:p>
    <w:p w:rsidR="00CD15C2" w:rsidRDefault="00CD15C2" w:rsidP="00367349">
      <w:pPr>
        <w:spacing w:after="240"/>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C7051A" w:rsidRPr="00A42E02">
        <w:rPr>
          <w:lang w:val="de-DE"/>
        </w:rPr>
        <w:tab/>
      </w:r>
      <w:r w:rsidR="00553858">
        <w:rPr>
          <w:lang w:val="de-DE"/>
        </w:rPr>
        <w:t>Der</w:t>
      </w:r>
      <w:r w:rsidR="00C7051A" w:rsidRPr="00A42E02">
        <w:rPr>
          <w:lang w:val="de-DE"/>
        </w:rPr>
        <w:t xml:space="preserve"> CAJ </w:t>
      </w:r>
      <w:r w:rsidR="00553858">
        <w:rPr>
          <w:lang w:val="de-DE"/>
        </w:rPr>
        <w:t xml:space="preserve">vereinbarte, daß die Prüfung von Dokument </w:t>
      </w:r>
      <w:r w:rsidR="00937403" w:rsidRPr="00A42E02">
        <w:rPr>
          <w:lang w:val="de-DE"/>
        </w:rPr>
        <w:t>UPOV/EXN/EDV/2</w:t>
      </w:r>
      <w:r w:rsidR="008012E1">
        <w:rPr>
          <w:lang w:val="de-DE"/>
        </w:rPr>
        <w:t> </w:t>
      </w:r>
      <w:r w:rsidR="00937403" w:rsidRPr="00A42E02">
        <w:rPr>
          <w:lang w:val="de-DE"/>
        </w:rPr>
        <w:t>Draft</w:t>
      </w:r>
      <w:r w:rsidR="008012E1">
        <w:rPr>
          <w:lang w:val="de-DE"/>
        </w:rPr>
        <w:t> </w:t>
      </w:r>
      <w:r w:rsidR="00937403" w:rsidRPr="00A42E02">
        <w:rPr>
          <w:lang w:val="de-DE"/>
        </w:rPr>
        <w:t xml:space="preserve">3 </w:t>
      </w:r>
      <w:r w:rsidR="00553858">
        <w:rPr>
          <w:lang w:val="de-DE"/>
        </w:rPr>
        <w:t xml:space="preserve">bis nach </w:t>
      </w:r>
      <w:r w:rsidR="00545DD4">
        <w:rPr>
          <w:lang w:val="de-DE"/>
        </w:rPr>
        <w:t>Abschluß des</w:t>
      </w:r>
      <w:r w:rsidR="00553858">
        <w:rPr>
          <w:lang w:val="de-DE"/>
        </w:rPr>
        <w:t xml:space="preserve"> Seminar</w:t>
      </w:r>
      <w:r w:rsidR="00545DD4">
        <w:rPr>
          <w:lang w:val="de-DE"/>
        </w:rPr>
        <w:t>s</w:t>
      </w:r>
      <w:r w:rsidR="00553858">
        <w:rPr>
          <w:lang w:val="de-DE"/>
        </w:rPr>
        <w:t xml:space="preserve"> </w:t>
      </w:r>
      <w:r w:rsidR="0082224C">
        <w:rPr>
          <w:lang w:val="de-DE"/>
        </w:rPr>
        <w:t>über die im wesentlichen abgeleiteten Sorten</w:t>
      </w:r>
      <w:r w:rsidR="00545DD4">
        <w:rPr>
          <w:lang w:val="de-DE"/>
        </w:rPr>
        <w:t>, das für den 22.</w:t>
      </w:r>
      <w:r w:rsidR="008012E1">
        <w:rPr>
          <w:lang w:val="de-DE"/>
        </w:rPr>
        <w:t> </w:t>
      </w:r>
      <w:r w:rsidR="00545DD4">
        <w:rPr>
          <w:lang w:val="de-DE"/>
        </w:rPr>
        <w:t>Oktober</w:t>
      </w:r>
      <w:r w:rsidR="008012E1">
        <w:rPr>
          <w:lang w:val="de-DE"/>
        </w:rPr>
        <w:t> </w:t>
      </w:r>
      <w:r w:rsidR="00545DD4">
        <w:rPr>
          <w:lang w:val="de-DE"/>
        </w:rPr>
        <w:t xml:space="preserve">2013 </w:t>
      </w:r>
      <w:r w:rsidR="0016744B">
        <w:rPr>
          <w:lang w:val="de-DE"/>
        </w:rPr>
        <w:t xml:space="preserve">vorgeschlagen </w:t>
      </w:r>
      <w:r w:rsidR="00545DD4">
        <w:rPr>
          <w:lang w:val="de-DE"/>
        </w:rPr>
        <w:t>ist</w:t>
      </w:r>
      <w:r w:rsidR="008012E1">
        <w:rPr>
          <w:lang w:val="de-DE"/>
        </w:rPr>
        <w:t>,</w:t>
      </w:r>
      <w:r w:rsidR="0082224C">
        <w:rPr>
          <w:lang w:val="de-DE"/>
        </w:rPr>
        <w:t xml:space="preserve"> </w:t>
      </w:r>
      <w:r w:rsidR="00937403" w:rsidRPr="008012E1">
        <w:rPr>
          <w:lang w:val="de-DE"/>
        </w:rPr>
        <w:t xml:space="preserve">sowie die </w:t>
      </w:r>
      <w:r w:rsidR="00545DD4" w:rsidRPr="008012E1">
        <w:rPr>
          <w:lang w:val="de-DE"/>
        </w:rPr>
        <w:t xml:space="preserve">Prüfung des Seminars durch die CAJ-AG </w:t>
      </w:r>
      <w:r w:rsidR="004A1690" w:rsidRPr="008012E1">
        <w:rPr>
          <w:lang w:val="de-DE"/>
        </w:rPr>
        <w:t>auf</w:t>
      </w:r>
      <w:r w:rsidR="00545DD4" w:rsidRPr="008012E1">
        <w:rPr>
          <w:lang w:val="de-DE"/>
        </w:rPr>
        <w:t xml:space="preserve"> ihre achte Tagung</w:t>
      </w:r>
      <w:r w:rsidR="004A1690" w:rsidRPr="008012E1">
        <w:rPr>
          <w:lang w:val="de-DE"/>
        </w:rPr>
        <w:t xml:space="preserve"> am</w:t>
      </w:r>
      <w:r w:rsidR="004A1690">
        <w:rPr>
          <w:lang w:val="de-DE"/>
        </w:rPr>
        <w:t xml:space="preserve"> </w:t>
      </w:r>
      <w:r w:rsidR="00545DD4">
        <w:rPr>
          <w:lang w:val="de-DE"/>
        </w:rPr>
        <w:t>25.</w:t>
      </w:r>
      <w:r w:rsidR="008012E1">
        <w:rPr>
          <w:lang w:val="de-DE"/>
        </w:rPr>
        <w:t> </w:t>
      </w:r>
      <w:r w:rsidR="00545DD4">
        <w:rPr>
          <w:lang w:val="de-DE"/>
        </w:rPr>
        <w:t>Oktober</w:t>
      </w:r>
      <w:r w:rsidR="008012E1">
        <w:rPr>
          <w:lang w:val="de-DE"/>
        </w:rPr>
        <w:t> </w:t>
      </w:r>
      <w:r w:rsidR="00545DD4">
        <w:rPr>
          <w:lang w:val="de-DE"/>
        </w:rPr>
        <w:t>2013</w:t>
      </w:r>
      <w:r w:rsidR="008012E1" w:rsidRPr="008012E1">
        <w:rPr>
          <w:lang w:val="de-DE"/>
        </w:rPr>
        <w:t xml:space="preserve"> </w:t>
      </w:r>
      <w:r w:rsidR="008012E1">
        <w:rPr>
          <w:lang w:val="de-DE"/>
        </w:rPr>
        <w:t>ver</w:t>
      </w:r>
      <w:r w:rsidR="006A54D6">
        <w:rPr>
          <w:lang w:val="de-DE"/>
        </w:rPr>
        <w:t>tagt</w:t>
      </w:r>
      <w:r w:rsidR="008012E1">
        <w:rPr>
          <w:lang w:val="de-DE"/>
        </w:rPr>
        <w:t xml:space="preserve"> werden solle</w:t>
      </w:r>
      <w:r w:rsidR="00545DD4">
        <w:rPr>
          <w:lang w:val="de-DE"/>
        </w:rPr>
        <w:t xml:space="preserve">. </w:t>
      </w:r>
      <w:r w:rsidR="00B72649">
        <w:rPr>
          <w:lang w:val="de-DE"/>
        </w:rPr>
        <w:t xml:space="preserve">Der CAJ vereinbarte außerdem, daß </w:t>
      </w:r>
      <w:r w:rsidR="008F0934">
        <w:rPr>
          <w:lang w:val="de-DE"/>
        </w:rPr>
        <w:t xml:space="preserve">geprüft werden solle, </w:t>
      </w:r>
      <w:r w:rsidR="00B72649">
        <w:rPr>
          <w:lang w:val="de-DE"/>
        </w:rPr>
        <w:t>Abschnitt</w:t>
      </w:r>
      <w:r w:rsidR="00972806">
        <w:rPr>
          <w:lang w:val="de-DE"/>
        </w:rPr>
        <w:t> </w:t>
      </w:r>
      <w:r w:rsidR="00B72649">
        <w:rPr>
          <w:lang w:val="de-DE"/>
        </w:rPr>
        <w:t xml:space="preserve">8 von Dokument </w:t>
      </w:r>
      <w:r w:rsidR="00B72649" w:rsidRPr="00A42E02">
        <w:rPr>
          <w:lang w:val="de-DE"/>
        </w:rPr>
        <w:t xml:space="preserve">UPOV/EXN/EDV/2 Draft 3 </w:t>
      </w:r>
      <w:r w:rsidR="00B72649" w:rsidRPr="006A54D6">
        <w:rPr>
          <w:lang w:val="de-DE"/>
        </w:rPr>
        <w:t xml:space="preserve">hinter </w:t>
      </w:r>
      <w:r w:rsidR="00B72649">
        <w:rPr>
          <w:lang w:val="de-DE"/>
        </w:rPr>
        <w:t>Abschnitt</w:t>
      </w:r>
      <w:r w:rsidR="00972806">
        <w:rPr>
          <w:lang w:val="de-DE"/>
        </w:rPr>
        <w:t> </w:t>
      </w:r>
      <w:r w:rsidR="00B72649">
        <w:rPr>
          <w:lang w:val="de-DE"/>
        </w:rPr>
        <w:t>4</w:t>
      </w:r>
      <w:r w:rsidR="008F0934">
        <w:rPr>
          <w:lang w:val="de-DE"/>
        </w:rPr>
        <w:t xml:space="preserve"> </w:t>
      </w:r>
      <w:r w:rsidR="00C87858">
        <w:rPr>
          <w:lang w:val="de-DE"/>
        </w:rPr>
        <w:t>ein</w:t>
      </w:r>
      <w:r w:rsidR="008F0934">
        <w:rPr>
          <w:lang w:val="de-DE"/>
        </w:rPr>
        <w:t>zu</w:t>
      </w:r>
      <w:r w:rsidR="00C87858">
        <w:rPr>
          <w:lang w:val="de-DE"/>
        </w:rPr>
        <w:t>fügen</w:t>
      </w:r>
      <w:r w:rsidR="00B72649">
        <w:rPr>
          <w:lang w:val="de-DE"/>
        </w:rPr>
        <w:t>.</w:t>
      </w:r>
    </w:p>
    <w:p w:rsidR="00C7051A" w:rsidRPr="008F1746" w:rsidRDefault="00CD15C2" w:rsidP="00C7051A">
      <w:pPr>
        <w:rPr>
          <w:snapToGrid w:val="0"/>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C7051A" w:rsidRPr="008F1746">
        <w:rPr>
          <w:snapToGrid w:val="0"/>
          <w:lang w:val="de-DE"/>
        </w:rPr>
        <w:tab/>
      </w:r>
      <w:r w:rsidR="009E5A55">
        <w:rPr>
          <w:snapToGrid w:val="0"/>
          <w:lang w:val="de-DE"/>
        </w:rPr>
        <w:t>Der</w:t>
      </w:r>
      <w:r w:rsidR="00C7051A" w:rsidRPr="008F1746">
        <w:rPr>
          <w:snapToGrid w:val="0"/>
          <w:lang w:val="de-DE"/>
        </w:rPr>
        <w:t xml:space="preserve"> CAJ </w:t>
      </w:r>
      <w:r w:rsidR="009E5A55">
        <w:rPr>
          <w:snapToGrid w:val="0"/>
          <w:lang w:val="de-DE"/>
        </w:rPr>
        <w:t xml:space="preserve">nahm zur </w:t>
      </w:r>
      <w:r w:rsidR="006F49BC">
        <w:rPr>
          <w:snapToGrid w:val="0"/>
          <w:lang w:val="de-DE"/>
        </w:rPr>
        <w:t xml:space="preserve">Kenntnis, daß das Verbandsbüro </w:t>
      </w:r>
      <w:r w:rsidR="009E5A55">
        <w:rPr>
          <w:snapToGrid w:val="0"/>
          <w:lang w:val="de-DE"/>
        </w:rPr>
        <w:t>e</w:t>
      </w:r>
      <w:r w:rsidR="006F49BC">
        <w:rPr>
          <w:snapToGrid w:val="0"/>
          <w:lang w:val="de-DE"/>
        </w:rPr>
        <w:t>i</w:t>
      </w:r>
      <w:r w:rsidR="009E5A55">
        <w:rPr>
          <w:snapToGrid w:val="0"/>
          <w:lang w:val="de-DE"/>
        </w:rPr>
        <w:t>n</w:t>
      </w:r>
      <w:r w:rsidR="006F49BC">
        <w:rPr>
          <w:snapToGrid w:val="0"/>
          <w:lang w:val="de-DE"/>
        </w:rPr>
        <w:t>en</w:t>
      </w:r>
      <w:r w:rsidR="009E5A55">
        <w:rPr>
          <w:snapToGrid w:val="0"/>
          <w:lang w:val="de-DE"/>
        </w:rPr>
        <w:t xml:space="preserve"> </w:t>
      </w:r>
      <w:r w:rsidR="00410C34">
        <w:rPr>
          <w:snapToGrid w:val="0"/>
          <w:lang w:val="de-DE"/>
        </w:rPr>
        <w:t>Text über die</w:t>
      </w:r>
      <w:r w:rsidR="000B7A6C">
        <w:rPr>
          <w:snapToGrid w:val="0"/>
          <w:lang w:val="de-DE"/>
        </w:rPr>
        <w:t xml:space="preserve"> </w:t>
      </w:r>
      <w:r w:rsidR="009E5A55">
        <w:rPr>
          <w:snapToGrid w:val="0"/>
          <w:lang w:val="de-DE"/>
        </w:rPr>
        <w:t xml:space="preserve">Möglichkeit der Verwendung molekularer </w:t>
      </w:r>
      <w:r w:rsidR="000B7A6C">
        <w:rPr>
          <w:snapToGrid w:val="0"/>
          <w:lang w:val="de-DE"/>
        </w:rPr>
        <w:t>Markerd</w:t>
      </w:r>
      <w:r w:rsidR="009E5A55">
        <w:rPr>
          <w:snapToGrid w:val="0"/>
          <w:lang w:val="de-DE"/>
        </w:rPr>
        <w:t xml:space="preserve">aten einer Ursprungssorte zur Gewinnung im wesentlichen abgeleiteter Sorten zur Prüfung durch die </w:t>
      </w:r>
      <w:r w:rsidR="009E5A55" w:rsidRPr="00A42E02">
        <w:rPr>
          <w:lang w:val="de-DE"/>
        </w:rPr>
        <w:t>CAJ-AG</w:t>
      </w:r>
      <w:r w:rsidR="009E5A55">
        <w:rPr>
          <w:lang w:val="de-DE"/>
        </w:rPr>
        <w:t xml:space="preserve"> </w:t>
      </w:r>
      <w:r w:rsidR="004D37A4">
        <w:rPr>
          <w:lang w:val="de-DE"/>
        </w:rPr>
        <w:t>auf</w:t>
      </w:r>
      <w:r w:rsidR="009E5A55">
        <w:rPr>
          <w:lang w:val="de-DE"/>
        </w:rPr>
        <w:t xml:space="preserve"> ihrer achten Tagung</w:t>
      </w:r>
      <w:r w:rsidR="004D37A4">
        <w:rPr>
          <w:lang w:val="de-DE"/>
        </w:rPr>
        <w:t xml:space="preserve"> am</w:t>
      </w:r>
      <w:r w:rsidR="009E5A55">
        <w:rPr>
          <w:lang w:val="de-DE"/>
        </w:rPr>
        <w:t xml:space="preserve"> </w:t>
      </w:r>
      <w:smartTag w:uri="urn:schemas-microsoft-com:office:smarttags" w:element="date">
        <w:smartTagPr>
          <w:attr w:name="ls" w:val="trans"/>
          <w:attr w:name="Month" w:val="10"/>
          <w:attr w:name="Day" w:val="25"/>
          <w:attr w:name="Year" w:val="2013"/>
        </w:smartTagPr>
        <w:r w:rsidR="009E5A55">
          <w:rPr>
            <w:lang w:val="de-DE"/>
          </w:rPr>
          <w:t>25. Oktober 2013</w:t>
        </w:r>
      </w:smartTag>
      <w:r w:rsidR="0016744B">
        <w:rPr>
          <w:lang w:val="de-DE"/>
        </w:rPr>
        <w:t xml:space="preserve"> erarbeiten werde</w:t>
      </w:r>
      <w:r w:rsidR="009E5A55">
        <w:rPr>
          <w:snapToGrid w:val="0"/>
          <w:lang w:val="de-DE"/>
        </w:rPr>
        <w:t>.</w:t>
      </w:r>
    </w:p>
    <w:p w:rsidR="00CD15C2" w:rsidRDefault="00CD15C2" w:rsidP="00C7051A">
      <w:pPr>
        <w:rPr>
          <w:snapToGrid w:val="0"/>
          <w:lang w:val="de-DE"/>
        </w:rPr>
      </w:pPr>
    </w:p>
    <w:p w:rsidR="00C7051A" w:rsidRPr="001B452F" w:rsidRDefault="00CD15C2" w:rsidP="00C7051A">
      <w:pPr>
        <w:rPr>
          <w:snapToGrid w:val="0"/>
          <w:lang w:val="de-DE"/>
        </w:rPr>
      </w:pPr>
      <w:r w:rsidRPr="00CD15C2">
        <w:rPr>
          <w:snapToGrid w:val="0"/>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C7051A" w:rsidRPr="008F1746">
        <w:rPr>
          <w:snapToGrid w:val="0"/>
          <w:lang w:val="de-DE"/>
        </w:rPr>
        <w:tab/>
      </w:r>
      <w:r w:rsidR="001B530E">
        <w:rPr>
          <w:snapToGrid w:val="0"/>
          <w:lang w:val="de-DE"/>
        </w:rPr>
        <w:t>Der</w:t>
      </w:r>
      <w:r w:rsidR="00C7051A" w:rsidRPr="008F1746">
        <w:rPr>
          <w:snapToGrid w:val="0"/>
          <w:lang w:val="de-DE"/>
        </w:rPr>
        <w:t xml:space="preserve"> CAJ </w:t>
      </w:r>
      <w:r w:rsidR="001B530E">
        <w:rPr>
          <w:snapToGrid w:val="0"/>
          <w:lang w:val="de-DE"/>
        </w:rPr>
        <w:t xml:space="preserve">nahm zur Kenntnis, </w:t>
      </w:r>
      <w:r w:rsidR="00EF4D5E">
        <w:rPr>
          <w:snapToGrid w:val="0"/>
          <w:lang w:val="de-DE"/>
        </w:rPr>
        <w:t xml:space="preserve">daß das Verbandsbüro </w:t>
      </w:r>
      <w:r w:rsidR="004D37A4">
        <w:rPr>
          <w:snapToGrid w:val="0"/>
          <w:lang w:val="de-DE"/>
        </w:rPr>
        <w:t xml:space="preserve">auf der Grundlage </w:t>
      </w:r>
      <w:r w:rsidR="004D37A4" w:rsidRPr="004D37A4">
        <w:rPr>
          <w:snapToGrid w:val="0"/>
          <w:lang w:val="de-DE"/>
        </w:rPr>
        <w:t>von Nummer</w:t>
      </w:r>
      <w:r w:rsidR="002E67FA">
        <w:rPr>
          <w:snapToGrid w:val="0"/>
          <w:lang w:val="de-DE"/>
        </w:rPr>
        <w:t> </w:t>
      </w:r>
      <w:r w:rsidR="004D37A4" w:rsidRPr="004D37A4">
        <w:rPr>
          <w:snapToGrid w:val="0"/>
          <w:lang w:val="de-DE"/>
        </w:rPr>
        <w:t>ii der Erläuterung</w:t>
      </w:r>
      <w:r w:rsidR="00935D37">
        <w:rPr>
          <w:snapToGrid w:val="0"/>
          <w:lang w:val="de-DE"/>
        </w:rPr>
        <w:t> </w:t>
      </w:r>
      <w:r w:rsidR="004D37A4" w:rsidRPr="004D37A4">
        <w:rPr>
          <w:snapToGrid w:val="0"/>
          <w:lang w:val="de-DE"/>
        </w:rPr>
        <w:t xml:space="preserve">6 zu </w:t>
      </w:r>
      <w:r w:rsidR="004D37A4">
        <w:rPr>
          <w:snapToGrid w:val="0"/>
          <w:lang w:val="de-DE"/>
        </w:rPr>
        <w:t>Artikel</w:t>
      </w:r>
      <w:r w:rsidR="00935D37">
        <w:rPr>
          <w:snapToGrid w:val="0"/>
          <w:lang w:val="de-DE"/>
        </w:rPr>
        <w:t> </w:t>
      </w:r>
      <w:r w:rsidR="004D37A4">
        <w:rPr>
          <w:snapToGrid w:val="0"/>
          <w:lang w:val="de-DE"/>
        </w:rPr>
        <w:t>5 „</w:t>
      </w:r>
      <w:r w:rsidR="004D37A4" w:rsidRPr="00215F14">
        <w:rPr>
          <w:snapToGrid w:val="0"/>
          <w:lang w:val="de-DE"/>
        </w:rPr>
        <w:t>Auswirkungen des dem Züchter erteilten Rechts</w:t>
      </w:r>
      <w:r w:rsidR="004D37A4">
        <w:rPr>
          <w:snapToGrid w:val="0"/>
          <w:lang w:val="de-DE"/>
        </w:rPr>
        <w:t xml:space="preserve">“, wie in </w:t>
      </w:r>
      <w:r w:rsidR="004D37A4" w:rsidRPr="004D37A4">
        <w:rPr>
          <w:snapToGrid w:val="0"/>
          <w:lang w:val="de-DE"/>
        </w:rPr>
        <w:t>Dokument IOM/IV/2</w:t>
      </w:r>
      <w:r w:rsidR="004D37A4">
        <w:rPr>
          <w:snapToGrid w:val="0"/>
          <w:lang w:val="de-DE"/>
        </w:rPr>
        <w:t xml:space="preserve"> dargelegt, </w:t>
      </w:r>
      <w:r w:rsidR="00215F14">
        <w:rPr>
          <w:snapToGrid w:val="0"/>
          <w:lang w:val="de-DE"/>
        </w:rPr>
        <w:t>einen</w:t>
      </w:r>
      <w:r w:rsidR="00EF4D5E">
        <w:rPr>
          <w:snapToGrid w:val="0"/>
          <w:lang w:val="de-DE"/>
        </w:rPr>
        <w:t xml:space="preserve"> </w:t>
      </w:r>
      <w:r w:rsidR="00EF4D5E" w:rsidRPr="00F666B9">
        <w:rPr>
          <w:snapToGrid w:val="0"/>
          <w:lang w:val="de-DE"/>
        </w:rPr>
        <w:t>Entwurf für eine Anleitung zu</w:t>
      </w:r>
      <w:r w:rsidR="00215F14" w:rsidRPr="00F666B9">
        <w:rPr>
          <w:snapToGrid w:val="0"/>
          <w:lang w:val="de-DE"/>
        </w:rPr>
        <w:t>r Beziehung</w:t>
      </w:r>
      <w:r w:rsidR="00EF4D5E" w:rsidRPr="00F666B9">
        <w:rPr>
          <w:snapToGrid w:val="0"/>
          <w:lang w:val="de-DE"/>
        </w:rPr>
        <w:t xml:space="preserve"> zwischen </w:t>
      </w:r>
      <w:r w:rsidR="00215F14" w:rsidRPr="00F666B9">
        <w:rPr>
          <w:snapToGrid w:val="0"/>
          <w:lang w:val="de-DE"/>
        </w:rPr>
        <w:t>den Nummern</w:t>
      </w:r>
      <w:r w:rsidR="002E67FA">
        <w:rPr>
          <w:snapToGrid w:val="0"/>
          <w:lang w:val="de-DE"/>
        </w:rPr>
        <w:t> </w:t>
      </w:r>
      <w:r w:rsidR="00215F14" w:rsidRPr="00F666B9">
        <w:rPr>
          <w:snapToGrid w:val="0"/>
          <w:lang w:val="de-DE"/>
        </w:rPr>
        <w:t>i und</w:t>
      </w:r>
      <w:r w:rsidR="002E67FA">
        <w:rPr>
          <w:snapToGrid w:val="0"/>
          <w:lang w:val="de-DE"/>
        </w:rPr>
        <w:t> </w:t>
      </w:r>
      <w:r w:rsidR="00215F14" w:rsidRPr="00F666B9">
        <w:rPr>
          <w:snapToGrid w:val="0"/>
          <w:lang w:val="de-DE"/>
        </w:rPr>
        <w:t>iii des Artikels</w:t>
      </w:r>
      <w:r w:rsidR="002E67FA">
        <w:rPr>
          <w:snapToGrid w:val="0"/>
          <w:lang w:val="de-DE"/>
        </w:rPr>
        <w:t> </w:t>
      </w:r>
      <w:r w:rsidR="00215F14" w:rsidRPr="00F666B9">
        <w:rPr>
          <w:snapToGrid w:val="0"/>
          <w:lang w:val="de-DE"/>
        </w:rPr>
        <w:t>14 Absatz</w:t>
      </w:r>
      <w:r w:rsidR="00935D37" w:rsidRPr="00F666B9">
        <w:rPr>
          <w:snapToGrid w:val="0"/>
          <w:lang w:val="de-DE"/>
        </w:rPr>
        <w:t> </w:t>
      </w:r>
      <w:r w:rsidR="00215F14" w:rsidRPr="00F666B9">
        <w:rPr>
          <w:snapToGrid w:val="0"/>
          <w:lang w:val="de-DE"/>
        </w:rPr>
        <w:t>5 Buchstabe</w:t>
      </w:r>
      <w:r w:rsidR="00F666B9" w:rsidRPr="00F666B9">
        <w:rPr>
          <w:snapToGrid w:val="0"/>
          <w:lang w:val="de-DE"/>
        </w:rPr>
        <w:t> </w:t>
      </w:r>
      <w:r w:rsidR="00215F14" w:rsidRPr="00F666B9">
        <w:rPr>
          <w:snapToGrid w:val="0"/>
          <w:lang w:val="de-DE"/>
        </w:rPr>
        <w:t xml:space="preserve">b der Akte von 1991 des UPOV-Übereinkommens </w:t>
      </w:r>
      <w:r w:rsidR="004D37A4" w:rsidRPr="00F666B9">
        <w:rPr>
          <w:snapToGrid w:val="0"/>
          <w:lang w:val="de-DE"/>
        </w:rPr>
        <w:t xml:space="preserve">zur Prüfung durch die CAJ-AG auf ihrer achten </w:t>
      </w:r>
      <w:r w:rsidR="004D37A4" w:rsidRPr="001B452F">
        <w:rPr>
          <w:snapToGrid w:val="0"/>
          <w:lang w:val="de-DE"/>
        </w:rPr>
        <w:t>Tagung am 25.</w:t>
      </w:r>
      <w:r w:rsidR="002E67FA">
        <w:rPr>
          <w:snapToGrid w:val="0"/>
          <w:lang w:val="de-DE"/>
        </w:rPr>
        <w:t> </w:t>
      </w:r>
      <w:r w:rsidR="004D37A4" w:rsidRPr="001B452F">
        <w:rPr>
          <w:snapToGrid w:val="0"/>
          <w:lang w:val="de-DE"/>
        </w:rPr>
        <w:t>Oktober</w:t>
      </w:r>
      <w:r w:rsidR="002E67FA">
        <w:rPr>
          <w:snapToGrid w:val="0"/>
          <w:lang w:val="de-DE"/>
        </w:rPr>
        <w:t> </w:t>
      </w:r>
      <w:r w:rsidR="004D37A4" w:rsidRPr="001B452F">
        <w:rPr>
          <w:snapToGrid w:val="0"/>
          <w:lang w:val="de-DE"/>
        </w:rPr>
        <w:t xml:space="preserve">2013 </w:t>
      </w:r>
      <w:r w:rsidR="0016744B">
        <w:rPr>
          <w:snapToGrid w:val="0"/>
          <w:lang w:val="de-DE"/>
        </w:rPr>
        <w:t>erstellen werde</w:t>
      </w:r>
      <w:r w:rsidR="004D37A4" w:rsidRPr="001B452F">
        <w:rPr>
          <w:snapToGrid w:val="0"/>
          <w:lang w:val="de-DE"/>
        </w:rPr>
        <w:t>.</w:t>
      </w:r>
      <w:r w:rsidR="00C7051A" w:rsidRPr="001B452F">
        <w:rPr>
          <w:snapToGrid w:val="0"/>
          <w:lang w:val="de-DE"/>
        </w:rPr>
        <w:t xml:space="preserve"> </w:t>
      </w:r>
      <w:r w:rsidR="00EB331C">
        <w:rPr>
          <w:snapToGrid w:val="0"/>
          <w:lang w:val="de-DE"/>
        </w:rPr>
        <w:t xml:space="preserve">Um die </w:t>
      </w:r>
      <w:r w:rsidR="00F666B9" w:rsidRPr="001B452F">
        <w:rPr>
          <w:snapToGrid w:val="0"/>
          <w:lang w:val="de-DE"/>
        </w:rPr>
        <w:t xml:space="preserve">CAJ-AG bei der Ausarbeitung eines Entwurfs für eine Anleitung </w:t>
      </w:r>
      <w:r w:rsidR="00EB331C">
        <w:rPr>
          <w:snapToGrid w:val="0"/>
          <w:lang w:val="de-DE"/>
        </w:rPr>
        <w:t xml:space="preserve">weiter zu unterstützen, </w:t>
      </w:r>
      <w:r w:rsidR="00F666B9" w:rsidRPr="001B452F">
        <w:rPr>
          <w:snapToGrid w:val="0"/>
          <w:lang w:val="de-DE"/>
        </w:rPr>
        <w:t xml:space="preserve">vereinbarte der CAJ, dem Rat vorzuschlagen, </w:t>
      </w:r>
      <w:r w:rsidR="00B24C88" w:rsidRPr="001B452F">
        <w:rPr>
          <w:snapToGrid w:val="0"/>
          <w:lang w:val="de-DE"/>
        </w:rPr>
        <w:t>am 22.</w:t>
      </w:r>
      <w:r w:rsidR="001B452F">
        <w:rPr>
          <w:snapToGrid w:val="0"/>
          <w:lang w:val="de-DE"/>
        </w:rPr>
        <w:t> </w:t>
      </w:r>
      <w:r w:rsidR="00B24C88" w:rsidRPr="001B452F">
        <w:rPr>
          <w:snapToGrid w:val="0"/>
          <w:lang w:val="de-DE"/>
        </w:rPr>
        <w:t>Oktober</w:t>
      </w:r>
      <w:r w:rsidR="00B34D94">
        <w:rPr>
          <w:snapToGrid w:val="0"/>
          <w:lang w:val="de-DE"/>
        </w:rPr>
        <w:t> </w:t>
      </w:r>
      <w:r w:rsidR="00B24C88" w:rsidRPr="001B452F">
        <w:rPr>
          <w:snapToGrid w:val="0"/>
          <w:lang w:val="de-DE"/>
        </w:rPr>
        <w:t>2013 ein Semi</w:t>
      </w:r>
      <w:r w:rsidR="001B452F" w:rsidRPr="001B452F">
        <w:rPr>
          <w:snapToGrid w:val="0"/>
          <w:lang w:val="de-DE"/>
        </w:rPr>
        <w:t xml:space="preserve">nar über </w:t>
      </w:r>
      <w:r w:rsidR="007C1D54">
        <w:rPr>
          <w:snapToGrid w:val="0"/>
          <w:lang w:val="de-DE"/>
        </w:rPr>
        <w:t xml:space="preserve">im </w:t>
      </w:r>
      <w:r w:rsidR="001B452F" w:rsidRPr="001B452F">
        <w:rPr>
          <w:snapToGrid w:val="0"/>
          <w:lang w:val="de-DE"/>
        </w:rPr>
        <w:t>wesentlich</w:t>
      </w:r>
      <w:r w:rsidR="007C1D54">
        <w:rPr>
          <w:snapToGrid w:val="0"/>
          <w:lang w:val="de-DE"/>
        </w:rPr>
        <w:t>en</w:t>
      </w:r>
      <w:r w:rsidR="001B452F" w:rsidRPr="001B452F">
        <w:rPr>
          <w:snapToGrid w:val="0"/>
          <w:lang w:val="de-DE"/>
        </w:rPr>
        <w:t xml:space="preserve"> abgeleitete</w:t>
      </w:r>
      <w:r w:rsidR="00B24C88" w:rsidRPr="001B452F">
        <w:rPr>
          <w:snapToGrid w:val="0"/>
          <w:lang w:val="de-DE"/>
        </w:rPr>
        <w:t xml:space="preserve"> Sorten zu veranstalten, um </w:t>
      </w:r>
      <w:r w:rsidR="0016744B">
        <w:rPr>
          <w:snapToGrid w:val="0"/>
          <w:lang w:val="de-DE"/>
        </w:rPr>
        <w:t>f</w:t>
      </w:r>
      <w:r w:rsidR="00B24C88" w:rsidRPr="001B452F">
        <w:rPr>
          <w:snapToGrid w:val="0"/>
          <w:lang w:val="de-DE"/>
        </w:rPr>
        <w:t>olgende</w:t>
      </w:r>
      <w:r w:rsidR="0016744B">
        <w:rPr>
          <w:snapToGrid w:val="0"/>
          <w:lang w:val="de-DE"/>
        </w:rPr>
        <w:t>s</w:t>
      </w:r>
      <w:r w:rsidR="00B24C88" w:rsidRPr="001B452F">
        <w:rPr>
          <w:snapToGrid w:val="0"/>
          <w:lang w:val="de-DE"/>
        </w:rPr>
        <w:t xml:space="preserve"> zu </w:t>
      </w:r>
      <w:r w:rsidR="0016744B">
        <w:rPr>
          <w:snapToGrid w:val="0"/>
          <w:lang w:val="de-DE"/>
        </w:rPr>
        <w:t>erörtern</w:t>
      </w:r>
      <w:r w:rsidR="00B24C88" w:rsidRPr="001B452F">
        <w:rPr>
          <w:snapToGrid w:val="0"/>
          <w:lang w:val="de-DE"/>
        </w:rPr>
        <w:t>:</w:t>
      </w:r>
    </w:p>
    <w:p w:rsidR="00C7051A" w:rsidRPr="001B452F" w:rsidRDefault="00C7051A" w:rsidP="00C7051A">
      <w:pPr>
        <w:ind w:left="567" w:right="567"/>
        <w:rPr>
          <w:rFonts w:cs="Arial"/>
          <w:sz w:val="18"/>
          <w:lang w:val="de-DE"/>
        </w:rPr>
      </w:pPr>
    </w:p>
    <w:p w:rsidR="0016744B" w:rsidRPr="00A934DB" w:rsidRDefault="0016744B" w:rsidP="0016744B">
      <w:pPr>
        <w:ind w:firstLine="567"/>
        <w:rPr>
          <w:szCs w:val="24"/>
          <w:lang w:val="de-DE"/>
        </w:rPr>
      </w:pPr>
      <w:r w:rsidRPr="00A934DB">
        <w:rPr>
          <w:szCs w:val="24"/>
          <w:lang w:val="de-DE"/>
        </w:rPr>
        <w:t>a)</w:t>
      </w:r>
      <w:r w:rsidRPr="00A934DB">
        <w:rPr>
          <w:szCs w:val="24"/>
          <w:lang w:val="de-DE"/>
        </w:rPr>
        <w:tab/>
        <w:t>technische und juristische Gesichtspunkte zu „vorwiegend abgeleitet”, „wesentliche Merkmale“ und „sich aus der Ableitung ergebende Unterschiede“ (vergleiche Ar</w:t>
      </w:r>
      <w:r>
        <w:rPr>
          <w:szCs w:val="24"/>
          <w:lang w:val="de-DE"/>
        </w:rPr>
        <w:t>tikel 14 Absatz 5 Buchstabe </w:t>
      </w:r>
      <w:r w:rsidRPr="00A934DB">
        <w:rPr>
          <w:szCs w:val="24"/>
          <w:lang w:val="de-DE"/>
        </w:rPr>
        <w:t>b der Akte von 1991 des UPOV-Übereinkommens), die Beziehung zwischen den Nummern i und iii des Artikels 14 Absatz 5 Buchstabe b der Akte von 1991 des UPOV</w:t>
      </w:r>
      <w:r w:rsidRPr="00A934DB">
        <w:rPr>
          <w:sz w:val="22"/>
          <w:szCs w:val="24"/>
          <w:lang w:val="de-DE"/>
        </w:rPr>
        <w:noBreakHyphen/>
      </w:r>
      <w:r w:rsidRPr="00A934DB">
        <w:rPr>
          <w:szCs w:val="24"/>
          <w:lang w:val="de-DE"/>
        </w:rPr>
        <w:t>Übereinkommens und die möglichen Auswirkungen auf die Züchtung und die Landwirtschaft;</w:t>
      </w:r>
    </w:p>
    <w:p w:rsidR="0016744B" w:rsidRPr="00A934DB" w:rsidRDefault="0016744B" w:rsidP="0016744B">
      <w:pPr>
        <w:ind w:firstLine="567"/>
        <w:rPr>
          <w:szCs w:val="24"/>
          <w:lang w:val="de-DE"/>
        </w:rPr>
      </w:pPr>
    </w:p>
    <w:p w:rsidR="0016744B" w:rsidRPr="00A934DB" w:rsidRDefault="0016744B" w:rsidP="0016744B">
      <w:pPr>
        <w:ind w:firstLine="567"/>
        <w:rPr>
          <w:szCs w:val="24"/>
          <w:lang w:val="de-DE"/>
        </w:rPr>
      </w:pPr>
      <w:r w:rsidRPr="00A934DB">
        <w:rPr>
          <w:szCs w:val="24"/>
          <w:lang w:val="de-DE"/>
        </w:rPr>
        <w:t>b)</w:t>
      </w:r>
      <w:r w:rsidRPr="00A934DB">
        <w:rPr>
          <w:szCs w:val="24"/>
          <w:lang w:val="de-DE"/>
        </w:rPr>
        <w:tab/>
        <w:t>bestehende Erfahrung in bezug auf im wesentlichen abgeleitete Sorten; und</w:t>
      </w:r>
    </w:p>
    <w:p w:rsidR="0016744B" w:rsidRPr="00A934DB" w:rsidRDefault="0016744B" w:rsidP="0016744B">
      <w:pPr>
        <w:ind w:firstLine="567"/>
        <w:rPr>
          <w:szCs w:val="24"/>
          <w:lang w:val="de-DE"/>
        </w:rPr>
      </w:pPr>
    </w:p>
    <w:p w:rsidR="0016744B" w:rsidRPr="00A934DB" w:rsidRDefault="0016744B" w:rsidP="0016744B">
      <w:pPr>
        <w:ind w:firstLine="567"/>
        <w:rPr>
          <w:szCs w:val="24"/>
          <w:lang w:val="de-DE"/>
        </w:rPr>
      </w:pPr>
      <w:r w:rsidRPr="00A934DB">
        <w:rPr>
          <w:szCs w:val="24"/>
          <w:lang w:val="de-DE"/>
        </w:rPr>
        <w:t>c)</w:t>
      </w:r>
      <w:r w:rsidRPr="00A934DB">
        <w:rPr>
          <w:szCs w:val="24"/>
          <w:lang w:val="de-DE"/>
        </w:rPr>
        <w:tab/>
        <w:t xml:space="preserve">die mögliche Rolle künftiger UPOV-Anleitung zu im wesentlichen abgeleiteten Sorten in Fällen, die vor Gericht verhandelt werden. </w:t>
      </w:r>
    </w:p>
    <w:p w:rsidR="00CD15C2" w:rsidRDefault="00CD15C2" w:rsidP="00C7051A">
      <w:pPr>
        <w:rPr>
          <w:snapToGrid w:val="0"/>
          <w:lang w:val="de-DE"/>
        </w:rPr>
      </w:pPr>
    </w:p>
    <w:p w:rsidR="00C7051A" w:rsidRPr="004B68C2" w:rsidRDefault="00CD15C2" w:rsidP="00C7051A">
      <w:pPr>
        <w:rPr>
          <w:snapToGrid w:val="0"/>
          <w:lang w:val="de-DE"/>
        </w:rPr>
      </w:pPr>
      <w:r w:rsidRPr="00CD15C2">
        <w:rPr>
          <w:snapToGrid w:val="0"/>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C7051A" w:rsidRPr="001B452F">
        <w:rPr>
          <w:snapToGrid w:val="0"/>
          <w:lang w:val="de-DE"/>
        </w:rPr>
        <w:tab/>
      </w:r>
      <w:r w:rsidR="008130C0">
        <w:rPr>
          <w:snapToGrid w:val="0"/>
          <w:lang w:val="de-DE"/>
        </w:rPr>
        <w:t xml:space="preserve">Im Hinblick auf </w:t>
      </w:r>
      <w:r w:rsidR="0016744B">
        <w:rPr>
          <w:snapToGrid w:val="0"/>
          <w:lang w:val="de-DE"/>
        </w:rPr>
        <w:t>mögliche</w:t>
      </w:r>
      <w:r w:rsidR="008130C0">
        <w:rPr>
          <w:snapToGrid w:val="0"/>
          <w:lang w:val="de-DE"/>
        </w:rPr>
        <w:t xml:space="preserve"> Auswirkungen auf die Züchtung und die Landwirtschaft vereinbarte der CAJ, daß die </w:t>
      </w:r>
      <w:r w:rsidR="0016744B">
        <w:rPr>
          <w:snapToGrid w:val="0"/>
          <w:lang w:val="de-DE"/>
        </w:rPr>
        <w:t xml:space="preserve">Perspektive </w:t>
      </w:r>
      <w:r w:rsidR="00897EA5">
        <w:rPr>
          <w:snapToGrid w:val="0"/>
          <w:lang w:val="de-DE"/>
        </w:rPr>
        <w:t xml:space="preserve">der </w:t>
      </w:r>
      <w:r w:rsidR="00897EA5" w:rsidRPr="0011323F">
        <w:rPr>
          <w:snapToGrid w:val="0"/>
          <w:lang w:val="de-DE"/>
        </w:rPr>
        <w:t>Landwirte</w:t>
      </w:r>
      <w:r w:rsidR="0016744B">
        <w:rPr>
          <w:snapToGrid w:val="0"/>
          <w:lang w:val="de-DE"/>
        </w:rPr>
        <w:t>-</w:t>
      </w:r>
      <w:r w:rsidR="00897EA5" w:rsidRPr="0011323F">
        <w:rPr>
          <w:snapToGrid w:val="0"/>
          <w:lang w:val="de-DE"/>
        </w:rPr>
        <w:t>Züchter</w:t>
      </w:r>
      <w:r w:rsidR="00897EA5">
        <w:rPr>
          <w:snapToGrid w:val="0"/>
          <w:lang w:val="de-DE"/>
        </w:rPr>
        <w:t xml:space="preserve"> </w:t>
      </w:r>
      <w:r w:rsidR="0016744B">
        <w:rPr>
          <w:snapToGrid w:val="0"/>
          <w:lang w:val="de-DE"/>
        </w:rPr>
        <w:t xml:space="preserve">in das Seminar aufgenommen </w:t>
      </w:r>
      <w:r w:rsidR="0011323F">
        <w:rPr>
          <w:snapToGrid w:val="0"/>
          <w:lang w:val="de-DE"/>
        </w:rPr>
        <w:t xml:space="preserve">werden </w:t>
      </w:r>
      <w:r w:rsidR="008130C0">
        <w:rPr>
          <w:snapToGrid w:val="0"/>
          <w:lang w:val="de-DE"/>
        </w:rPr>
        <w:t>soll</w:t>
      </w:r>
      <w:r w:rsidR="0011323F">
        <w:rPr>
          <w:snapToGrid w:val="0"/>
          <w:lang w:val="de-DE"/>
        </w:rPr>
        <w:t>e</w:t>
      </w:r>
      <w:r w:rsidR="008130C0">
        <w:rPr>
          <w:snapToGrid w:val="0"/>
          <w:lang w:val="de-DE"/>
        </w:rPr>
        <w:t>.</w:t>
      </w:r>
    </w:p>
    <w:p w:rsidR="00CD15C2" w:rsidRDefault="00CD15C2" w:rsidP="00C7051A">
      <w:pPr>
        <w:rPr>
          <w:snapToGrid w:val="0"/>
          <w:lang w:val="de-DE"/>
        </w:rPr>
      </w:pPr>
    </w:p>
    <w:p w:rsidR="00C7051A" w:rsidRPr="001B452F" w:rsidRDefault="00CD15C2" w:rsidP="00C7051A">
      <w:pPr>
        <w:rPr>
          <w:snapToGrid w:val="0"/>
          <w:lang w:val="de-DE"/>
        </w:rPr>
      </w:pPr>
      <w:r w:rsidRPr="00CD15C2">
        <w:rPr>
          <w:snapToGrid w:val="0"/>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C7051A" w:rsidRPr="001B452F">
        <w:rPr>
          <w:snapToGrid w:val="0"/>
          <w:lang w:val="de-DE"/>
        </w:rPr>
        <w:tab/>
      </w:r>
      <w:r w:rsidR="00D67319">
        <w:rPr>
          <w:snapToGrid w:val="0"/>
          <w:lang w:val="de-DE"/>
        </w:rPr>
        <w:t>Der</w:t>
      </w:r>
      <w:r w:rsidR="00C7051A" w:rsidRPr="001B452F">
        <w:rPr>
          <w:snapToGrid w:val="0"/>
          <w:lang w:val="de-DE"/>
        </w:rPr>
        <w:t xml:space="preserve"> CAJ </w:t>
      </w:r>
      <w:r w:rsidR="00D67319">
        <w:rPr>
          <w:snapToGrid w:val="0"/>
          <w:lang w:val="de-DE"/>
        </w:rPr>
        <w:t xml:space="preserve">vereinbarte, daß </w:t>
      </w:r>
      <w:r w:rsidR="00E32979">
        <w:rPr>
          <w:snapToGrid w:val="0"/>
          <w:lang w:val="de-DE"/>
        </w:rPr>
        <w:t>sich das Verbandsbüro, der Vors</w:t>
      </w:r>
      <w:r w:rsidR="00D67319">
        <w:rPr>
          <w:snapToGrid w:val="0"/>
          <w:lang w:val="de-DE"/>
        </w:rPr>
        <w:t>itzende und</w:t>
      </w:r>
      <w:r w:rsidR="00E32979">
        <w:rPr>
          <w:snapToGrid w:val="0"/>
          <w:lang w:val="de-DE"/>
        </w:rPr>
        <w:t xml:space="preserve"> d</w:t>
      </w:r>
      <w:r w:rsidR="00D67319">
        <w:rPr>
          <w:snapToGrid w:val="0"/>
          <w:lang w:val="de-DE"/>
        </w:rPr>
        <w:t xml:space="preserve">er </w:t>
      </w:r>
      <w:r w:rsidR="00E32979">
        <w:rPr>
          <w:snapToGrid w:val="0"/>
          <w:lang w:val="de-DE"/>
        </w:rPr>
        <w:t>S</w:t>
      </w:r>
      <w:r w:rsidR="00D67319">
        <w:rPr>
          <w:snapToGrid w:val="0"/>
          <w:lang w:val="de-DE"/>
        </w:rPr>
        <w:t>tellve</w:t>
      </w:r>
      <w:r w:rsidR="00E32979">
        <w:rPr>
          <w:snapToGrid w:val="0"/>
          <w:lang w:val="de-DE"/>
        </w:rPr>
        <w:t>r</w:t>
      </w:r>
      <w:r w:rsidR="00D67319">
        <w:rPr>
          <w:snapToGrid w:val="0"/>
          <w:lang w:val="de-DE"/>
        </w:rPr>
        <w:t>tretende Vorsitzende des CAJ sowie d</w:t>
      </w:r>
      <w:r w:rsidR="00E32979">
        <w:rPr>
          <w:snapToGrid w:val="0"/>
          <w:lang w:val="de-DE"/>
        </w:rPr>
        <w:t>i</w:t>
      </w:r>
      <w:r w:rsidR="00D67319">
        <w:rPr>
          <w:snapToGrid w:val="0"/>
          <w:lang w:val="de-DE"/>
        </w:rPr>
        <w:t>e Ratspräsident</w:t>
      </w:r>
      <w:r w:rsidR="00E32979">
        <w:rPr>
          <w:snapToGrid w:val="0"/>
          <w:lang w:val="de-DE"/>
        </w:rPr>
        <w:t>in</w:t>
      </w:r>
      <w:r w:rsidR="00D67319">
        <w:rPr>
          <w:snapToGrid w:val="0"/>
          <w:lang w:val="de-DE"/>
        </w:rPr>
        <w:t xml:space="preserve"> über das Seminarprogramm und die Referenten abstimmen sollten. </w:t>
      </w:r>
      <w:r w:rsidR="00E32979">
        <w:rPr>
          <w:snapToGrid w:val="0"/>
          <w:lang w:val="de-DE"/>
        </w:rPr>
        <w:t xml:space="preserve">Er vereinbarte außerdem, daß </w:t>
      </w:r>
      <w:r w:rsidR="000D4DDA">
        <w:rPr>
          <w:snapToGrid w:val="0"/>
          <w:lang w:val="de-DE"/>
        </w:rPr>
        <w:t>in Erwägung gezogen werden soll</w:t>
      </w:r>
      <w:r w:rsidR="00E32979">
        <w:rPr>
          <w:snapToGrid w:val="0"/>
          <w:lang w:val="de-DE"/>
        </w:rPr>
        <w:t xml:space="preserve">e, </w:t>
      </w:r>
      <w:r w:rsidR="00311DE0">
        <w:rPr>
          <w:snapToGrid w:val="0"/>
          <w:lang w:val="de-DE"/>
        </w:rPr>
        <w:t xml:space="preserve">das </w:t>
      </w:r>
      <w:r w:rsidR="00EA6B00">
        <w:rPr>
          <w:snapToGrid w:val="0"/>
          <w:lang w:val="de-DE"/>
        </w:rPr>
        <w:t xml:space="preserve">Seminar </w:t>
      </w:r>
      <w:r w:rsidR="00311DE0">
        <w:rPr>
          <w:snapToGrid w:val="0"/>
          <w:lang w:val="de-DE"/>
        </w:rPr>
        <w:t>für ein breites Publikum zu</w:t>
      </w:r>
      <w:r w:rsidR="00E15C8B">
        <w:rPr>
          <w:snapToGrid w:val="0"/>
          <w:lang w:val="de-DE"/>
        </w:rPr>
        <w:t>gänglich zu machen</w:t>
      </w:r>
      <w:r w:rsidR="00725B60">
        <w:rPr>
          <w:snapToGrid w:val="0"/>
          <w:lang w:val="de-DE"/>
        </w:rPr>
        <w:t xml:space="preserve"> </w:t>
      </w:r>
      <w:r w:rsidR="00E052BE">
        <w:rPr>
          <w:snapToGrid w:val="0"/>
          <w:lang w:val="de-DE"/>
        </w:rPr>
        <w:t>und</w:t>
      </w:r>
      <w:r w:rsidR="00725B60">
        <w:rPr>
          <w:snapToGrid w:val="0"/>
          <w:lang w:val="de-DE"/>
        </w:rPr>
        <w:t xml:space="preserve"> die Referate und </w:t>
      </w:r>
      <w:r w:rsidR="00E15C8B">
        <w:rPr>
          <w:snapToGrid w:val="0"/>
          <w:lang w:val="de-DE"/>
        </w:rPr>
        <w:t xml:space="preserve">Erörterungen bei dem Seminar </w:t>
      </w:r>
      <w:r w:rsidR="00D13B73" w:rsidRPr="00D13B73">
        <w:rPr>
          <w:snapToGrid w:val="0"/>
          <w:lang w:val="de-DE"/>
        </w:rPr>
        <w:t>nach angemessener Übertragungsverzögerung auf der UPOV-Website zu</w:t>
      </w:r>
      <w:r w:rsidR="00D849A0">
        <w:rPr>
          <w:snapToGrid w:val="0"/>
          <w:lang w:val="de-DE"/>
        </w:rPr>
        <w:t xml:space="preserve"> veröffentlichen</w:t>
      </w:r>
      <w:r w:rsidR="00C7051A" w:rsidRPr="001B452F">
        <w:rPr>
          <w:snapToGrid w:val="0"/>
          <w:lang w:val="de-DE"/>
        </w:rPr>
        <w:t>.</w:t>
      </w:r>
    </w:p>
    <w:p w:rsidR="00CD15C2" w:rsidRDefault="00CD15C2" w:rsidP="00C7051A">
      <w:pPr>
        <w:rPr>
          <w:snapToGrid w:val="0"/>
          <w:lang w:val="de-DE"/>
        </w:rPr>
      </w:pPr>
    </w:p>
    <w:p w:rsidR="00C7051A" w:rsidRPr="0038742B" w:rsidRDefault="00CD15C2" w:rsidP="00C7051A">
      <w:pPr>
        <w:rPr>
          <w:snapToGrid w:val="0"/>
          <w:lang w:val="de-DE"/>
        </w:rPr>
      </w:pPr>
      <w:r w:rsidRPr="00CD15C2">
        <w:rPr>
          <w:snapToGrid w:val="0"/>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C7051A" w:rsidRPr="0038742B">
        <w:rPr>
          <w:snapToGrid w:val="0"/>
          <w:lang w:val="de-DE"/>
        </w:rPr>
        <w:tab/>
      </w:r>
      <w:r w:rsidR="0038742B" w:rsidRPr="0038742B">
        <w:rPr>
          <w:snapToGrid w:val="0"/>
          <w:lang w:val="de-DE"/>
        </w:rPr>
        <w:t>Der</w:t>
      </w:r>
      <w:r w:rsidR="00C7051A" w:rsidRPr="0038742B">
        <w:rPr>
          <w:snapToGrid w:val="0"/>
          <w:lang w:val="de-DE"/>
        </w:rPr>
        <w:t xml:space="preserve"> CAJ n</w:t>
      </w:r>
      <w:r w:rsidR="0038742B" w:rsidRPr="0038742B">
        <w:rPr>
          <w:snapToGrid w:val="0"/>
          <w:lang w:val="de-DE"/>
        </w:rPr>
        <w:t xml:space="preserve">ahm zur Kenntnis, daß auf einer geeigneten künftigen Tagung der CAJ-AG die Delegationen Australiens, Brasiliens und der Europäischen Union sowie anderer Verbandsmitglieder ersucht werden </w:t>
      </w:r>
      <w:r w:rsidR="0038742B" w:rsidRPr="00921042">
        <w:rPr>
          <w:snapToGrid w:val="0"/>
          <w:lang w:val="de-DE"/>
        </w:rPr>
        <w:t>sollen</w:t>
      </w:r>
      <w:r w:rsidR="0038742B" w:rsidRPr="0038742B">
        <w:rPr>
          <w:snapToGrid w:val="0"/>
          <w:lang w:val="de-DE"/>
        </w:rPr>
        <w:t xml:space="preserve">, Vorträge über ihre Systeme </w:t>
      </w:r>
      <w:r w:rsidR="007E17A9">
        <w:rPr>
          <w:snapToGrid w:val="0"/>
          <w:lang w:val="de-DE"/>
        </w:rPr>
        <w:t>zu</w:t>
      </w:r>
      <w:r w:rsidR="0038742B" w:rsidRPr="0038742B">
        <w:rPr>
          <w:snapToGrid w:val="0"/>
          <w:lang w:val="de-DE"/>
        </w:rPr>
        <w:t xml:space="preserve"> im wesentlich</w:t>
      </w:r>
      <w:r w:rsidR="00B24338">
        <w:rPr>
          <w:snapToGrid w:val="0"/>
          <w:lang w:val="de-DE"/>
        </w:rPr>
        <w:t>en</w:t>
      </w:r>
      <w:r w:rsidR="0038742B" w:rsidRPr="0038742B">
        <w:rPr>
          <w:snapToGrid w:val="0"/>
          <w:lang w:val="de-DE"/>
        </w:rPr>
        <w:t xml:space="preserve"> abgeleitete</w:t>
      </w:r>
      <w:r w:rsidR="007E17A9">
        <w:rPr>
          <w:snapToGrid w:val="0"/>
          <w:lang w:val="de-DE"/>
        </w:rPr>
        <w:t>n</w:t>
      </w:r>
      <w:r w:rsidR="0038742B" w:rsidRPr="0038742B">
        <w:rPr>
          <w:snapToGrid w:val="0"/>
          <w:lang w:val="de-DE"/>
        </w:rPr>
        <w:t xml:space="preserve"> Sorten zu halten</w:t>
      </w:r>
      <w:r w:rsidR="00C7051A" w:rsidRPr="0038742B">
        <w:rPr>
          <w:snapToGrid w:val="0"/>
          <w:lang w:val="de-DE"/>
        </w:rPr>
        <w:t>.</w:t>
      </w:r>
    </w:p>
    <w:p w:rsidR="00C7051A" w:rsidRPr="0038742B" w:rsidRDefault="00C7051A" w:rsidP="00367349">
      <w:pPr>
        <w:spacing w:line="360" w:lineRule="auto"/>
        <w:rPr>
          <w:snapToGrid w:val="0"/>
          <w:lang w:val="de-DE"/>
        </w:rPr>
      </w:pPr>
    </w:p>
    <w:p w:rsidR="00E875DC" w:rsidRPr="008F1746" w:rsidRDefault="009F095B" w:rsidP="00DA22D3">
      <w:pPr>
        <w:pStyle w:val="Heading4"/>
        <w:rPr>
          <w:snapToGrid w:val="0"/>
          <w:lang w:val="de-DE"/>
        </w:rPr>
      </w:pPr>
      <w:r w:rsidRPr="009F095B">
        <w:rPr>
          <w:lang w:val="de-DE"/>
        </w:rPr>
        <w:t>UPOV-Musteramtsblatt für Sortenschutz (Dokument CAJ/67/10</w:t>
      </w:r>
      <w:r w:rsidR="00FF6F50" w:rsidRPr="008F1746">
        <w:rPr>
          <w:lang w:val="de-DE"/>
        </w:rPr>
        <w:t>)</w:t>
      </w:r>
    </w:p>
    <w:p w:rsidR="00CD15C2" w:rsidRDefault="00CD15C2" w:rsidP="003F1B41">
      <w:pPr>
        <w:pStyle w:val="Heading3"/>
        <w:rPr>
          <w:lang w:val="de-DE"/>
        </w:rPr>
      </w:pPr>
      <w:bookmarkStart w:id="7" w:name="_Toc348509926"/>
    </w:p>
    <w:p w:rsidR="003F1B41" w:rsidRPr="008F1746" w:rsidRDefault="00CD15C2" w:rsidP="003F1B41">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750EFB" w:rsidRPr="008F1746">
        <w:rPr>
          <w:lang w:val="de-DE"/>
        </w:rPr>
        <w:tab/>
      </w:r>
      <w:r w:rsidR="00926B61">
        <w:rPr>
          <w:lang w:val="de-DE"/>
        </w:rPr>
        <w:t>Der</w:t>
      </w:r>
      <w:r w:rsidR="00750EFB" w:rsidRPr="008F1746">
        <w:rPr>
          <w:lang w:val="de-DE"/>
        </w:rPr>
        <w:t xml:space="preserve"> CAJ </w:t>
      </w:r>
      <w:r w:rsidR="00926B61">
        <w:rPr>
          <w:lang w:val="de-DE"/>
        </w:rPr>
        <w:t xml:space="preserve">vereinbarte, </w:t>
      </w:r>
      <w:r w:rsidR="004E1A80">
        <w:rPr>
          <w:lang w:val="de-DE"/>
        </w:rPr>
        <w:t xml:space="preserve">einen Punkt zum </w:t>
      </w:r>
      <w:r w:rsidR="004E1A80" w:rsidRPr="004E1A80">
        <w:rPr>
          <w:lang w:val="de-DE"/>
        </w:rPr>
        <w:t xml:space="preserve">Programm für </w:t>
      </w:r>
      <w:r w:rsidR="004E1A80">
        <w:rPr>
          <w:lang w:val="de-DE"/>
        </w:rPr>
        <w:t xml:space="preserve">die </w:t>
      </w:r>
      <w:r w:rsidR="004E1A80" w:rsidRPr="004E1A80">
        <w:rPr>
          <w:lang w:val="de-DE"/>
        </w:rPr>
        <w:t>Aktualisierung von Dokument UPOV/INF/5 „UPOV Musteramtsblatt für Sortenschutz“</w:t>
      </w:r>
      <w:r w:rsidR="004E1A80">
        <w:rPr>
          <w:lang w:val="de-DE"/>
        </w:rPr>
        <w:t xml:space="preserve">, wie in den </w:t>
      </w:r>
      <w:r w:rsidR="008B46FE">
        <w:rPr>
          <w:lang w:val="de-DE"/>
        </w:rPr>
        <w:t xml:space="preserve">Absätzen </w:t>
      </w:r>
      <w:r w:rsidR="004E1A80">
        <w:rPr>
          <w:lang w:val="de-DE"/>
        </w:rPr>
        <w:t xml:space="preserve">9 und 10 von </w:t>
      </w:r>
      <w:r w:rsidR="004E1A80" w:rsidRPr="004E1A80">
        <w:rPr>
          <w:lang w:val="de-DE"/>
        </w:rPr>
        <w:t>Dokument CAJ/67/10 dargelegt</w:t>
      </w:r>
      <w:r w:rsidR="004E1A80">
        <w:rPr>
          <w:lang w:val="de-DE"/>
        </w:rPr>
        <w:t xml:space="preserve">, </w:t>
      </w:r>
      <w:r w:rsidR="004E1A80" w:rsidRPr="004E1A80">
        <w:rPr>
          <w:lang w:val="de-DE"/>
        </w:rPr>
        <w:t>in die Tagesordnung aufzunehmen</w:t>
      </w:r>
      <w:r w:rsidR="004E1A80">
        <w:rPr>
          <w:lang w:val="de-DE"/>
        </w:rPr>
        <w:t>.</w:t>
      </w:r>
    </w:p>
    <w:p w:rsidR="003F1B41" w:rsidRPr="008F1746" w:rsidRDefault="003F1B41" w:rsidP="00612F09">
      <w:pPr>
        <w:spacing w:line="360" w:lineRule="auto"/>
        <w:rPr>
          <w:lang w:val="de-DE"/>
        </w:rPr>
      </w:pPr>
    </w:p>
    <w:bookmarkEnd w:id="7"/>
    <w:p w:rsidR="003F1B41" w:rsidRPr="00D32A91" w:rsidRDefault="00D32A91" w:rsidP="00DA22D3">
      <w:pPr>
        <w:pStyle w:val="Heading4"/>
        <w:rPr>
          <w:lang w:val="de-DE"/>
        </w:rPr>
      </w:pPr>
      <w:r w:rsidRPr="00D32A91">
        <w:rPr>
          <w:lang w:val="de-DE"/>
        </w:rPr>
        <w:t>Vom CAJ seit der sechsten Tagung der CAJ</w:t>
      </w:r>
      <w:r w:rsidR="00C94C0F">
        <w:rPr>
          <w:lang w:val="de-DE"/>
        </w:rPr>
        <w:t>-</w:t>
      </w:r>
      <w:r w:rsidRPr="00D32A91">
        <w:rPr>
          <w:lang w:val="de-DE"/>
        </w:rPr>
        <w:t>AG an die CAJ</w:t>
      </w:r>
      <w:r w:rsidR="00C94C0F">
        <w:rPr>
          <w:lang w:val="de-DE"/>
        </w:rPr>
        <w:t>-</w:t>
      </w:r>
      <w:r w:rsidRPr="00D32A91">
        <w:rPr>
          <w:lang w:val="de-DE"/>
        </w:rPr>
        <w:t>AG verwiesene Fragen</w:t>
      </w:r>
    </w:p>
    <w:p w:rsidR="00CD15C2" w:rsidRDefault="00CD15C2" w:rsidP="003F1B41">
      <w:pPr>
        <w:keepNext/>
        <w:rPr>
          <w:lang w:val="de-DE"/>
        </w:rPr>
      </w:pPr>
    </w:p>
    <w:p w:rsidR="0079294D" w:rsidRPr="004B68C2" w:rsidRDefault="00CD15C2" w:rsidP="0079294D">
      <w:pPr>
        <w:rPr>
          <w:rFonts w:cs="Arial"/>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79294D" w:rsidRPr="008F1746">
        <w:rPr>
          <w:snapToGrid w:val="0"/>
          <w:lang w:val="de-DE"/>
        </w:rPr>
        <w:tab/>
      </w:r>
      <w:r w:rsidR="00D32A91">
        <w:rPr>
          <w:lang w:val="de-DE"/>
        </w:rPr>
        <w:t xml:space="preserve">Der </w:t>
      </w:r>
      <w:r w:rsidR="0079294D" w:rsidRPr="008F1746">
        <w:rPr>
          <w:lang w:val="de-DE"/>
        </w:rPr>
        <w:t xml:space="preserve">CAJ </w:t>
      </w:r>
      <w:r w:rsidR="00D32A91">
        <w:rPr>
          <w:lang w:val="de-DE"/>
        </w:rPr>
        <w:t xml:space="preserve">vereinbarte, </w:t>
      </w:r>
      <w:r w:rsidR="00F129F0">
        <w:rPr>
          <w:lang w:val="de-DE"/>
        </w:rPr>
        <w:t>den Beratenden Ausschuß und den Rat zu ersuchen</w:t>
      </w:r>
      <w:r w:rsidR="00DD1EC9">
        <w:rPr>
          <w:lang w:val="de-DE"/>
        </w:rPr>
        <w:t>,</w:t>
      </w:r>
      <w:r w:rsidR="00F129F0">
        <w:rPr>
          <w:lang w:val="de-DE"/>
        </w:rPr>
        <w:t xml:space="preserve"> Anleitung zu geben hinsichtlich der Vorschläge </w:t>
      </w:r>
      <w:r w:rsidR="00F129F0" w:rsidRPr="000564DE">
        <w:rPr>
          <w:lang w:val="de-DE"/>
        </w:rPr>
        <w:t>zur Teilnahme von Beobachtern in der CAJ-AG</w:t>
      </w:r>
      <w:r w:rsidR="00F129F0">
        <w:rPr>
          <w:lang w:val="de-DE"/>
        </w:rPr>
        <w:t xml:space="preserve">, wie in den </w:t>
      </w:r>
      <w:r w:rsidR="008B46FE">
        <w:rPr>
          <w:lang w:val="de-DE"/>
        </w:rPr>
        <w:t xml:space="preserve">Absätzen </w:t>
      </w:r>
      <w:r w:rsidR="00F129F0">
        <w:rPr>
          <w:lang w:val="de-DE"/>
        </w:rPr>
        <w:t xml:space="preserve">25 bis 27 von Dokument </w:t>
      </w:r>
      <w:r w:rsidR="00F129F0" w:rsidRPr="004B68C2">
        <w:rPr>
          <w:lang w:val="de-DE"/>
        </w:rPr>
        <w:t>CAJ/67/2</w:t>
      </w:r>
      <w:r w:rsidR="00F129F0">
        <w:rPr>
          <w:lang w:val="de-DE"/>
        </w:rPr>
        <w:t xml:space="preserve"> dargelegt</w:t>
      </w:r>
      <w:r w:rsidR="0079294D" w:rsidRPr="004B68C2">
        <w:rPr>
          <w:rFonts w:cs="Arial"/>
          <w:lang w:val="de-DE"/>
        </w:rPr>
        <w:t>.</w:t>
      </w:r>
    </w:p>
    <w:p w:rsidR="00CD15C2" w:rsidRDefault="00CD15C2" w:rsidP="0079294D">
      <w:pPr>
        <w:rPr>
          <w:rFonts w:cs="Arial"/>
          <w:lang w:val="de-DE"/>
        </w:rPr>
      </w:pPr>
    </w:p>
    <w:p w:rsidR="0079294D" w:rsidRPr="00610BD0" w:rsidRDefault="00CD15C2" w:rsidP="0079294D">
      <w:pPr>
        <w:rPr>
          <w:lang w:val="de-DE"/>
        </w:rPr>
      </w:pPr>
      <w:r w:rsidRPr="00CD15C2">
        <w:rPr>
          <w:rFonts w:cs="Arial"/>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79294D" w:rsidRPr="00610BD0">
        <w:rPr>
          <w:lang w:val="de-DE"/>
        </w:rPr>
        <w:tab/>
      </w:r>
      <w:r w:rsidR="00DF0913" w:rsidRPr="00610BD0">
        <w:rPr>
          <w:lang w:val="de-DE"/>
        </w:rPr>
        <w:t xml:space="preserve">Der </w:t>
      </w:r>
      <w:r w:rsidR="0079294D" w:rsidRPr="00610BD0">
        <w:rPr>
          <w:lang w:val="de-DE"/>
        </w:rPr>
        <w:t xml:space="preserve">CAJ </w:t>
      </w:r>
      <w:r w:rsidR="00DF0913" w:rsidRPr="00610BD0">
        <w:rPr>
          <w:lang w:val="de-DE"/>
        </w:rPr>
        <w:t>nahm zur Kenntnis, daß die Anfrage des Vertreters der Vereinigung für Pflanzenzüchtung zum Nutzen der Gesellschaft (APBREBES)</w:t>
      </w:r>
      <w:r w:rsidR="00610BD0" w:rsidRPr="00610BD0">
        <w:rPr>
          <w:lang w:val="de-DE"/>
        </w:rPr>
        <w:t xml:space="preserve">, an den Erörterungen betreffend die Beobachter teilzunehmen, dem Beratenden Ausschuß und dem Rat übermittelt </w:t>
      </w:r>
      <w:r w:rsidR="00AF4240" w:rsidRPr="00AF4240">
        <w:rPr>
          <w:lang w:val="de-DE"/>
        </w:rPr>
        <w:t>we</w:t>
      </w:r>
      <w:r w:rsidR="00DA43B9" w:rsidRPr="00AF4240">
        <w:rPr>
          <w:lang w:val="de-DE"/>
        </w:rPr>
        <w:t>rde</w:t>
      </w:r>
      <w:r w:rsidR="00610BD0" w:rsidRPr="00AF4240">
        <w:rPr>
          <w:lang w:val="de-DE"/>
        </w:rPr>
        <w:t>.</w:t>
      </w:r>
    </w:p>
    <w:p w:rsidR="003F1B41" w:rsidRPr="00610BD0" w:rsidRDefault="003F1B41" w:rsidP="00367349">
      <w:pPr>
        <w:spacing w:line="360" w:lineRule="auto"/>
        <w:rPr>
          <w:lang w:val="de-DE"/>
        </w:rPr>
      </w:pPr>
    </w:p>
    <w:p w:rsidR="003F1B41" w:rsidRPr="00152786" w:rsidRDefault="00152786" w:rsidP="00DA22D3">
      <w:pPr>
        <w:pStyle w:val="Heading4"/>
        <w:rPr>
          <w:lang w:val="de-DE"/>
        </w:rPr>
      </w:pPr>
      <w:r w:rsidRPr="00152786">
        <w:rPr>
          <w:lang w:val="de-DE"/>
        </w:rPr>
        <w:t>Angelegenheiten, die sich nach der Erteilung eines Züchterrechts stellen</w:t>
      </w:r>
    </w:p>
    <w:p w:rsidR="00CD15C2" w:rsidRDefault="00CD15C2" w:rsidP="003F1B41">
      <w:pPr>
        <w:keepNext/>
        <w:rPr>
          <w:lang w:val="de-DE"/>
        </w:rPr>
      </w:pPr>
    </w:p>
    <w:p w:rsidR="003F1B41" w:rsidRPr="00610BD0" w:rsidRDefault="00CD15C2" w:rsidP="003F1B41">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F1B41" w:rsidRPr="00610BD0">
        <w:rPr>
          <w:lang w:val="de-DE"/>
        </w:rPr>
        <w:tab/>
      </w:r>
      <w:r w:rsidR="0023514E">
        <w:rPr>
          <w:lang w:val="de-DE"/>
        </w:rPr>
        <w:t xml:space="preserve">Der </w:t>
      </w:r>
      <w:r w:rsidR="003F1B41" w:rsidRPr="00610BD0">
        <w:rPr>
          <w:lang w:val="de-DE"/>
        </w:rPr>
        <w:t xml:space="preserve">CAJ </w:t>
      </w:r>
      <w:r w:rsidR="0023514E">
        <w:rPr>
          <w:lang w:val="de-DE"/>
        </w:rPr>
        <w:t>nahm die Vorhaben der</w:t>
      </w:r>
      <w:r w:rsidR="003F1B41" w:rsidRPr="00610BD0">
        <w:rPr>
          <w:lang w:val="de-DE"/>
        </w:rPr>
        <w:t xml:space="preserve"> CAJ</w:t>
      </w:r>
      <w:r w:rsidR="003F1B41" w:rsidRPr="00610BD0">
        <w:rPr>
          <w:lang w:val="de-DE"/>
        </w:rPr>
        <w:noBreakHyphen/>
        <w:t xml:space="preserve">AG </w:t>
      </w:r>
      <w:r w:rsidR="0023514E" w:rsidRPr="0023514E">
        <w:rPr>
          <w:lang w:val="de-DE"/>
        </w:rPr>
        <w:t>betreffend Angelegenheiten, die sich nach der Erteilung eines Züchterrechts ergeben, wie in den Absätzen</w:t>
      </w:r>
      <w:r w:rsidR="003A7D93">
        <w:rPr>
          <w:lang w:val="de-DE"/>
        </w:rPr>
        <w:t> </w:t>
      </w:r>
      <w:r w:rsidR="0023514E" w:rsidRPr="0023514E">
        <w:rPr>
          <w:lang w:val="de-DE"/>
        </w:rPr>
        <w:t>32 bis</w:t>
      </w:r>
      <w:r w:rsidR="003A7D93">
        <w:rPr>
          <w:lang w:val="de-DE"/>
        </w:rPr>
        <w:t> </w:t>
      </w:r>
      <w:r w:rsidR="0023514E" w:rsidRPr="0023514E">
        <w:rPr>
          <w:lang w:val="de-DE"/>
        </w:rPr>
        <w:t xml:space="preserve">36 </w:t>
      </w:r>
      <w:r w:rsidR="0023514E">
        <w:rPr>
          <w:lang w:val="de-DE"/>
        </w:rPr>
        <w:t>von Dokument</w:t>
      </w:r>
      <w:r w:rsidR="003A7D93">
        <w:rPr>
          <w:lang w:val="de-DE"/>
        </w:rPr>
        <w:t> </w:t>
      </w:r>
      <w:r w:rsidR="0023514E" w:rsidRPr="00610BD0">
        <w:rPr>
          <w:lang w:val="de-DE"/>
        </w:rPr>
        <w:t>CAJ/67/2</w:t>
      </w:r>
      <w:r w:rsidR="0023514E">
        <w:rPr>
          <w:lang w:val="de-DE"/>
        </w:rPr>
        <w:t xml:space="preserve"> </w:t>
      </w:r>
      <w:r w:rsidR="0023514E" w:rsidRPr="0023514E">
        <w:rPr>
          <w:lang w:val="de-DE"/>
        </w:rPr>
        <w:t>dargelegt, zur Kenntnis.</w:t>
      </w:r>
    </w:p>
    <w:p w:rsidR="003F1B41" w:rsidRPr="00610BD0" w:rsidRDefault="003F1B41" w:rsidP="00612F09">
      <w:pPr>
        <w:spacing w:line="360" w:lineRule="auto"/>
        <w:rPr>
          <w:lang w:val="de-DE"/>
        </w:rPr>
      </w:pPr>
    </w:p>
    <w:p w:rsidR="003F1B41" w:rsidRPr="006C4221" w:rsidRDefault="006C4221" w:rsidP="00405576">
      <w:pPr>
        <w:pStyle w:val="Heading4"/>
        <w:rPr>
          <w:lang w:val="de-DE"/>
        </w:rPr>
      </w:pPr>
      <w:r w:rsidRPr="006C4221">
        <w:rPr>
          <w:lang w:val="de-DE"/>
        </w:rPr>
        <w:t>Erläuterungen zu Vermehrung und Vermehrungsmaterial</w:t>
      </w:r>
    </w:p>
    <w:p w:rsidR="00CD15C2" w:rsidRDefault="00CD15C2" w:rsidP="00405576">
      <w:pPr>
        <w:keepNext/>
        <w:rPr>
          <w:lang w:val="de-DE"/>
        </w:rPr>
      </w:pPr>
    </w:p>
    <w:p w:rsidR="00813834" w:rsidRPr="00610BD0" w:rsidRDefault="00CD15C2" w:rsidP="00405576">
      <w:pPr>
        <w:keepNext/>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813834" w:rsidRPr="00610BD0">
        <w:rPr>
          <w:lang w:val="de-DE"/>
        </w:rPr>
        <w:tab/>
      </w:r>
      <w:r w:rsidR="006C4221">
        <w:rPr>
          <w:lang w:val="de-DE"/>
        </w:rPr>
        <w:t>Der</w:t>
      </w:r>
      <w:r w:rsidR="00813834" w:rsidRPr="00610BD0">
        <w:rPr>
          <w:lang w:val="de-DE"/>
        </w:rPr>
        <w:t xml:space="preserve"> CAJ </w:t>
      </w:r>
      <w:r w:rsidR="006C4221">
        <w:rPr>
          <w:lang w:val="de-DE"/>
        </w:rPr>
        <w:t xml:space="preserve">nahm die Vorhaben der </w:t>
      </w:r>
      <w:r w:rsidR="00813834" w:rsidRPr="00610BD0">
        <w:rPr>
          <w:lang w:val="de-DE"/>
        </w:rPr>
        <w:t>CAJ</w:t>
      </w:r>
      <w:r w:rsidR="00813834" w:rsidRPr="00610BD0">
        <w:rPr>
          <w:lang w:val="de-DE"/>
        </w:rPr>
        <w:noBreakHyphen/>
        <w:t xml:space="preserve">AG </w:t>
      </w:r>
      <w:r w:rsidR="006C4221">
        <w:rPr>
          <w:lang w:val="de-DE"/>
        </w:rPr>
        <w:t xml:space="preserve">betreffend </w:t>
      </w:r>
      <w:r w:rsidR="006C4221" w:rsidRPr="006C4221">
        <w:rPr>
          <w:lang w:val="de-DE"/>
        </w:rPr>
        <w:t xml:space="preserve">die Entwicklung </w:t>
      </w:r>
      <w:r w:rsidR="006C4221">
        <w:rPr>
          <w:lang w:val="de-DE"/>
        </w:rPr>
        <w:t>der</w:t>
      </w:r>
      <w:r w:rsidR="006C4221" w:rsidRPr="006C4221">
        <w:rPr>
          <w:lang w:val="de-DE"/>
        </w:rPr>
        <w:t xml:space="preserve"> „Erläuterungen zu Vermehrung und Vermehrungsmaterial nach der Akte von 1991 des UPOV-Übereinkommens“</w:t>
      </w:r>
      <w:r w:rsidR="00813834" w:rsidRPr="00610BD0">
        <w:rPr>
          <w:lang w:val="de-DE"/>
        </w:rPr>
        <w:t xml:space="preserve"> </w:t>
      </w:r>
      <w:r w:rsidR="006C4221">
        <w:rPr>
          <w:lang w:val="de-DE"/>
        </w:rPr>
        <w:t>wie folgt zur Kenntnis</w:t>
      </w:r>
      <w:r w:rsidR="00C5335A" w:rsidRPr="00610BD0">
        <w:rPr>
          <w:lang w:val="de-DE"/>
        </w:rPr>
        <w:t>:</w:t>
      </w:r>
    </w:p>
    <w:p w:rsidR="00C5335A" w:rsidRPr="00610BD0" w:rsidRDefault="00C5335A" w:rsidP="00405576">
      <w:pPr>
        <w:keepNext/>
        <w:rPr>
          <w:lang w:val="de-DE"/>
        </w:rPr>
      </w:pPr>
    </w:p>
    <w:p w:rsidR="00C5335A" w:rsidRPr="00B76653" w:rsidRDefault="0079454A" w:rsidP="00C5335A">
      <w:pPr>
        <w:ind w:left="567" w:right="567"/>
        <w:rPr>
          <w:sz w:val="18"/>
          <w:lang w:val="de-DE"/>
        </w:rPr>
      </w:pPr>
      <w:r>
        <w:rPr>
          <w:sz w:val="18"/>
          <w:szCs w:val="24"/>
          <w:lang w:val="de-DE"/>
        </w:rPr>
        <w:t>„</w:t>
      </w:r>
      <w:r w:rsidR="00C5335A" w:rsidRPr="00610BD0">
        <w:rPr>
          <w:sz w:val="18"/>
          <w:szCs w:val="24"/>
          <w:lang w:val="de-DE"/>
        </w:rPr>
        <w:t>39.</w:t>
      </w:r>
      <w:r w:rsidR="00C5335A" w:rsidRPr="00610BD0">
        <w:rPr>
          <w:sz w:val="18"/>
          <w:lang w:val="de-DE"/>
        </w:rPr>
        <w:tab/>
      </w:r>
      <w:r w:rsidR="00B76653" w:rsidRPr="00B76653">
        <w:rPr>
          <w:sz w:val="18"/>
          <w:lang w:val="de-DE"/>
        </w:rPr>
        <w:t xml:space="preserve">Die CAJ-AG vereinbarte, daß das Verbandsbüro einen Entwurf von „Erläuterungen zu Vermehrung und Vermehrungsmaterial nach der Akte von 1991 des UPOV-Übereinkommens“ zur Prüfung auf ihrer achten Tagung verfassen </w:t>
      </w:r>
      <w:r w:rsidR="00B76653" w:rsidRPr="009C16D0">
        <w:rPr>
          <w:sz w:val="18"/>
          <w:lang w:val="de-DE"/>
        </w:rPr>
        <w:t>solle</w:t>
      </w:r>
      <w:r w:rsidR="00B76653" w:rsidRPr="00B76653">
        <w:rPr>
          <w:sz w:val="18"/>
          <w:lang w:val="de-DE"/>
        </w:rPr>
        <w:t xml:space="preserve">. Die Grundlage der Erläuterungen </w:t>
      </w:r>
      <w:r w:rsidR="002D39AE">
        <w:rPr>
          <w:sz w:val="18"/>
          <w:lang w:val="de-DE"/>
        </w:rPr>
        <w:t>wäre</w:t>
      </w:r>
    </w:p>
    <w:p w:rsidR="00C5335A" w:rsidRPr="00610BD0" w:rsidRDefault="00C5335A" w:rsidP="00C5335A">
      <w:pPr>
        <w:ind w:left="567" w:right="567"/>
        <w:rPr>
          <w:sz w:val="18"/>
          <w:lang w:val="de-DE"/>
        </w:rPr>
      </w:pPr>
    </w:p>
    <w:p w:rsidR="00C5335A" w:rsidRPr="00B76653" w:rsidRDefault="00C5335A" w:rsidP="00C5335A">
      <w:pPr>
        <w:ind w:left="567" w:right="567" w:firstLine="567"/>
        <w:rPr>
          <w:sz w:val="18"/>
          <w:lang w:val="de-DE"/>
        </w:rPr>
      </w:pPr>
      <w:r w:rsidRPr="00610BD0">
        <w:rPr>
          <w:sz w:val="18"/>
          <w:lang w:val="de-DE"/>
        </w:rPr>
        <w:t>a)</w:t>
      </w:r>
      <w:r w:rsidRPr="00610BD0">
        <w:rPr>
          <w:sz w:val="18"/>
          <w:lang w:val="de-DE"/>
        </w:rPr>
        <w:tab/>
      </w:r>
      <w:r w:rsidR="00B76653" w:rsidRPr="00B76653">
        <w:rPr>
          <w:sz w:val="18"/>
          <w:lang w:val="de-DE"/>
        </w:rPr>
        <w:t>eine Erläuterung von Formen von Material, die Vermehrungsmaterial darstellen könnten, einschließlich einer Erläuterung aufgrund von Dokument UPOV/EXN/HRV</w:t>
      </w:r>
      <w:r w:rsidR="002F02ED">
        <w:rPr>
          <w:sz w:val="18"/>
          <w:lang w:val="de-DE"/>
        </w:rPr>
        <w:t> </w:t>
      </w:r>
      <w:r w:rsidR="00B76653" w:rsidRPr="00B76653">
        <w:rPr>
          <w:sz w:val="18"/>
          <w:lang w:val="de-DE"/>
        </w:rPr>
        <w:t>Draft</w:t>
      </w:r>
      <w:r w:rsidR="002F02ED">
        <w:rPr>
          <w:sz w:val="18"/>
          <w:lang w:val="de-DE"/>
        </w:rPr>
        <w:t> </w:t>
      </w:r>
      <w:r w:rsidR="00B76653" w:rsidRPr="00B76653">
        <w:rPr>
          <w:sz w:val="18"/>
          <w:lang w:val="de-DE"/>
        </w:rPr>
        <w:t>8, daß „einige Formen von Erntegut das Poten</w:t>
      </w:r>
      <w:r w:rsidR="002F02ED">
        <w:rPr>
          <w:sz w:val="18"/>
          <w:lang w:val="de-DE"/>
        </w:rPr>
        <w:t>t</w:t>
      </w:r>
      <w:r w:rsidR="00B76653" w:rsidRPr="00B76653">
        <w:rPr>
          <w:sz w:val="18"/>
          <w:lang w:val="de-DE"/>
        </w:rPr>
        <w:t>ial haben, als Vermehrungsmaterial verwendet zu werden“ auf ähnliche Weise, wie in dem „Mustergesetz über Sortenschutz“ („Mustergeset</w:t>
      </w:r>
      <w:r w:rsidR="00B76653" w:rsidRPr="006407AC">
        <w:rPr>
          <w:sz w:val="18"/>
          <w:szCs w:val="18"/>
          <w:lang w:val="de-DE"/>
        </w:rPr>
        <w:t xml:space="preserve">z“ </w:t>
      </w:r>
      <w:r w:rsidR="0026092C" w:rsidRPr="006407AC">
        <w:rPr>
          <w:sz w:val="18"/>
          <w:szCs w:val="18"/>
          <w:lang w:val="de-DE"/>
        </w:rPr>
        <w:noBreakHyphen/>
        <w:t xml:space="preserve"> </w:t>
      </w:r>
      <w:r w:rsidR="00B76653" w:rsidRPr="006407AC">
        <w:rPr>
          <w:sz w:val="18"/>
          <w:szCs w:val="18"/>
          <w:lang w:val="de-DE"/>
        </w:rPr>
        <w:t>UPO</w:t>
      </w:r>
      <w:r w:rsidR="00B76653" w:rsidRPr="00B76653">
        <w:rPr>
          <w:sz w:val="18"/>
          <w:lang w:val="de-DE"/>
        </w:rPr>
        <w:t>V-Veröffentlichung Nr.</w:t>
      </w:r>
      <w:r w:rsidR="003B59EC">
        <w:rPr>
          <w:sz w:val="18"/>
          <w:lang w:val="de-DE"/>
        </w:rPr>
        <w:t> </w:t>
      </w:r>
      <w:r w:rsidR="00B76653" w:rsidRPr="00B76653">
        <w:rPr>
          <w:sz w:val="18"/>
          <w:lang w:val="de-DE"/>
        </w:rPr>
        <w:t>842), Abschnitt</w:t>
      </w:r>
      <w:r w:rsidR="003B59EC">
        <w:rPr>
          <w:sz w:val="18"/>
          <w:lang w:val="de-DE"/>
        </w:rPr>
        <w:t> </w:t>
      </w:r>
      <w:r w:rsidR="00B76653" w:rsidRPr="00B76653">
        <w:rPr>
          <w:sz w:val="18"/>
          <w:lang w:val="de-DE"/>
        </w:rPr>
        <w:t>1.19 erklärt;</w:t>
      </w:r>
    </w:p>
    <w:p w:rsidR="00C5335A" w:rsidRPr="00610BD0" w:rsidRDefault="00C5335A" w:rsidP="00C5335A">
      <w:pPr>
        <w:ind w:left="567" w:right="567" w:firstLine="567"/>
        <w:rPr>
          <w:sz w:val="18"/>
          <w:lang w:val="de-DE"/>
        </w:rPr>
      </w:pPr>
    </w:p>
    <w:p w:rsidR="00C5335A" w:rsidRPr="00610BD0" w:rsidRDefault="00C5335A" w:rsidP="00C5335A">
      <w:pPr>
        <w:ind w:left="567" w:right="567" w:firstLine="567"/>
        <w:rPr>
          <w:sz w:val="18"/>
          <w:lang w:val="de-DE"/>
        </w:rPr>
      </w:pPr>
      <w:r w:rsidRPr="00610BD0">
        <w:rPr>
          <w:sz w:val="18"/>
          <w:lang w:val="de-DE"/>
        </w:rPr>
        <w:t>b)</w:t>
      </w:r>
      <w:r w:rsidRPr="00610BD0">
        <w:rPr>
          <w:sz w:val="18"/>
          <w:lang w:val="de-DE"/>
        </w:rPr>
        <w:tab/>
      </w:r>
      <w:r w:rsidR="00B76653" w:rsidRPr="00B76653">
        <w:rPr>
          <w:sz w:val="18"/>
          <w:lang w:val="de-DE"/>
        </w:rPr>
        <w:t>Bereitstellung einer nicht erschöpfenden Liste von Faktoren, die bei der Entscheidung, ob Material Vermehrungsmaterial ist, zu prüfen sein könnten, wie zum Beispiel</w:t>
      </w:r>
      <w:r w:rsidRPr="00610BD0">
        <w:rPr>
          <w:sz w:val="18"/>
          <w:lang w:val="de-DE"/>
        </w:rPr>
        <w:t>:</w:t>
      </w:r>
    </w:p>
    <w:p w:rsidR="00C5335A" w:rsidRPr="00610BD0" w:rsidRDefault="00C5335A" w:rsidP="00C5335A">
      <w:pPr>
        <w:ind w:left="1134" w:right="567"/>
        <w:rPr>
          <w:sz w:val="18"/>
          <w:lang w:val="de-DE"/>
        </w:rPr>
      </w:pPr>
    </w:p>
    <w:p w:rsidR="00B76653" w:rsidRPr="00B76653" w:rsidRDefault="00C5335A" w:rsidP="00B76653">
      <w:pPr>
        <w:ind w:left="1701" w:right="567"/>
        <w:rPr>
          <w:sz w:val="18"/>
          <w:lang w:val="de-DE" w:bidi="de-DE"/>
        </w:rPr>
      </w:pPr>
      <w:r w:rsidRPr="00610BD0">
        <w:rPr>
          <w:sz w:val="18"/>
          <w:lang w:val="de-DE"/>
        </w:rPr>
        <w:t>i)</w:t>
      </w:r>
      <w:r w:rsidRPr="00610BD0">
        <w:rPr>
          <w:sz w:val="18"/>
          <w:lang w:val="de-DE"/>
        </w:rPr>
        <w:tab/>
      </w:r>
      <w:r w:rsidR="00B76653" w:rsidRPr="00B76653">
        <w:rPr>
          <w:sz w:val="18"/>
          <w:lang w:val="de-DE" w:bidi="de-DE"/>
        </w:rPr>
        <w:t>ob das Material zur Vermehrung der Sorte verwendet wurde</w:t>
      </w:r>
    </w:p>
    <w:p w:rsidR="00B76653" w:rsidRPr="00B76653" w:rsidRDefault="00B76653" w:rsidP="00B76653">
      <w:pPr>
        <w:ind w:left="1701" w:right="567"/>
        <w:rPr>
          <w:sz w:val="18"/>
          <w:lang w:val="de-DE" w:bidi="de-DE"/>
        </w:rPr>
      </w:pPr>
      <w:r w:rsidRPr="00B76653">
        <w:rPr>
          <w:sz w:val="18"/>
          <w:lang w:val="de-DE" w:bidi="de-DE"/>
        </w:rPr>
        <w:t>ii)</w:t>
      </w:r>
      <w:r w:rsidRPr="00B76653">
        <w:rPr>
          <w:sz w:val="18"/>
          <w:lang w:val="de-DE" w:bidi="de-DE"/>
        </w:rPr>
        <w:tab/>
        <w:t>ob das Material zur Erzeugung ganzer Pflanzen der Sorte in der Lage ist</w:t>
      </w:r>
    </w:p>
    <w:p w:rsidR="00B76653" w:rsidRPr="00B76653" w:rsidRDefault="00B76653" w:rsidP="00B76653">
      <w:pPr>
        <w:ind w:left="1701" w:right="567"/>
        <w:rPr>
          <w:sz w:val="18"/>
          <w:lang w:val="de-DE" w:bidi="de-DE"/>
        </w:rPr>
      </w:pPr>
      <w:r w:rsidRPr="00B76653">
        <w:rPr>
          <w:sz w:val="18"/>
          <w:lang w:val="de-DE" w:bidi="de-DE"/>
        </w:rPr>
        <w:t>iii)</w:t>
      </w:r>
      <w:r w:rsidRPr="00B76653">
        <w:rPr>
          <w:sz w:val="18"/>
          <w:lang w:val="de-DE" w:bidi="de-DE"/>
        </w:rPr>
        <w:tab/>
        <w:t xml:space="preserve">ob bereits eine Gewohnheit/Praxis der Verwendung des Materials für diesen Zweck </w:t>
      </w:r>
      <w:r>
        <w:rPr>
          <w:sz w:val="18"/>
          <w:lang w:val="de-DE" w:bidi="de-DE"/>
        </w:rPr>
        <w:tab/>
      </w:r>
      <w:r w:rsidRPr="00B76653">
        <w:rPr>
          <w:sz w:val="18"/>
          <w:lang w:val="de-DE" w:bidi="de-DE"/>
        </w:rPr>
        <w:t>besteht</w:t>
      </w:r>
    </w:p>
    <w:p w:rsidR="00B76653" w:rsidRPr="00B76653" w:rsidRDefault="00B76653" w:rsidP="00B76653">
      <w:pPr>
        <w:ind w:left="1701" w:right="567"/>
        <w:rPr>
          <w:sz w:val="18"/>
          <w:lang w:val="de-DE" w:bidi="de-DE"/>
        </w:rPr>
      </w:pPr>
      <w:r w:rsidRPr="00B76653">
        <w:rPr>
          <w:sz w:val="18"/>
          <w:lang w:val="de-DE" w:bidi="de-DE"/>
        </w:rPr>
        <w:t xml:space="preserve">iv) </w:t>
      </w:r>
      <w:r w:rsidRPr="00B76653">
        <w:rPr>
          <w:sz w:val="18"/>
          <w:lang w:val="de-DE" w:bidi="de-DE"/>
        </w:rPr>
        <w:tab/>
        <w:t>die Absicht der Beteiligten (Produzent, Verkäufer, Käufer, Nutzer) und</w:t>
      </w:r>
    </w:p>
    <w:p w:rsidR="00C5335A" w:rsidRPr="00610BD0" w:rsidRDefault="00B76653" w:rsidP="00B76653">
      <w:pPr>
        <w:ind w:left="1701" w:right="567"/>
        <w:rPr>
          <w:sz w:val="18"/>
          <w:lang w:val="de-DE"/>
        </w:rPr>
      </w:pPr>
      <w:r w:rsidRPr="00B76653">
        <w:rPr>
          <w:sz w:val="18"/>
          <w:lang w:val="de-DE" w:bidi="de-DE"/>
        </w:rPr>
        <w:t>v)</w:t>
      </w:r>
      <w:r w:rsidRPr="00B76653">
        <w:rPr>
          <w:sz w:val="18"/>
          <w:lang w:val="de-DE" w:bidi="de-DE"/>
        </w:rPr>
        <w:tab/>
        <w:t>ob das Pflanzenmaterial zur unveränderten Vermehrung der Sorte geeignet ist</w:t>
      </w:r>
      <w:r w:rsidR="00C5335A" w:rsidRPr="00610BD0">
        <w:rPr>
          <w:sz w:val="18"/>
          <w:lang w:val="de-DE"/>
        </w:rPr>
        <w:t>.</w:t>
      </w:r>
    </w:p>
    <w:p w:rsidR="00C5335A" w:rsidRPr="00610BD0" w:rsidRDefault="00C5335A" w:rsidP="00C5335A">
      <w:pPr>
        <w:ind w:left="567" w:right="567"/>
        <w:rPr>
          <w:sz w:val="18"/>
          <w:lang w:val="de-DE"/>
        </w:rPr>
      </w:pPr>
    </w:p>
    <w:p w:rsidR="00C5335A" w:rsidRPr="00610BD0" w:rsidRDefault="00C5335A" w:rsidP="00C5335A">
      <w:pPr>
        <w:ind w:left="567" w:right="567"/>
        <w:rPr>
          <w:sz w:val="18"/>
          <w:lang w:val="de-DE"/>
        </w:rPr>
      </w:pPr>
      <w:r w:rsidRPr="00610BD0">
        <w:rPr>
          <w:rFonts w:cs="Arial"/>
          <w:sz w:val="18"/>
          <w:lang w:val="de-DE"/>
        </w:rPr>
        <w:t>(</w:t>
      </w:r>
      <w:r w:rsidR="0089543A">
        <w:rPr>
          <w:rFonts w:cs="Arial"/>
          <w:sz w:val="18"/>
          <w:lang w:val="de-DE"/>
        </w:rPr>
        <w:t>v</w:t>
      </w:r>
      <w:r w:rsidR="00B76653" w:rsidRPr="00B76653">
        <w:rPr>
          <w:rFonts w:cs="Arial"/>
          <w:sz w:val="18"/>
          <w:lang w:val="de-DE" w:bidi="de-DE"/>
        </w:rPr>
        <w:t>ergleiche Dokument CAJ</w:t>
      </w:r>
      <w:r w:rsidR="00B76653" w:rsidRPr="00B76653">
        <w:rPr>
          <w:rFonts w:cs="Arial"/>
          <w:sz w:val="18"/>
          <w:lang w:val="de-DE" w:bidi="de-DE"/>
        </w:rPr>
        <w:noBreakHyphen/>
        <w:t>AG/12/7/6 „Bericht über die Entschließungen“, Absatz</w:t>
      </w:r>
      <w:r w:rsidR="00F12BF8">
        <w:rPr>
          <w:rFonts w:cs="Arial"/>
          <w:sz w:val="18"/>
          <w:lang w:val="de-DE" w:bidi="de-DE"/>
        </w:rPr>
        <w:t> </w:t>
      </w:r>
      <w:r w:rsidR="00B76653" w:rsidRPr="00B76653">
        <w:rPr>
          <w:rFonts w:cs="Arial"/>
          <w:sz w:val="18"/>
          <w:lang w:val="de-DE" w:bidi="de-DE"/>
        </w:rPr>
        <w:t>16</w:t>
      </w:r>
      <w:r w:rsidRPr="00610BD0">
        <w:rPr>
          <w:rFonts w:cs="Arial"/>
          <w:sz w:val="18"/>
          <w:lang w:val="de-DE"/>
        </w:rPr>
        <w:t>)</w:t>
      </w:r>
    </w:p>
    <w:p w:rsidR="00C5335A" w:rsidRPr="00610BD0" w:rsidRDefault="00C5335A" w:rsidP="00C5335A">
      <w:pPr>
        <w:ind w:left="567" w:right="567"/>
        <w:rPr>
          <w:sz w:val="18"/>
          <w:lang w:val="de-DE"/>
        </w:rPr>
      </w:pPr>
    </w:p>
    <w:p w:rsidR="00C5335A" w:rsidRPr="00610BD0" w:rsidRDefault="00C5335A" w:rsidP="00C5335A">
      <w:pPr>
        <w:ind w:left="567" w:right="567"/>
        <w:rPr>
          <w:sz w:val="18"/>
          <w:lang w:val="de-DE"/>
        </w:rPr>
      </w:pPr>
      <w:r w:rsidRPr="00610BD0">
        <w:rPr>
          <w:sz w:val="18"/>
          <w:szCs w:val="24"/>
          <w:lang w:val="de-DE"/>
        </w:rPr>
        <w:t>40.</w:t>
      </w:r>
      <w:r w:rsidRPr="00610BD0">
        <w:rPr>
          <w:sz w:val="18"/>
          <w:lang w:val="de-DE"/>
        </w:rPr>
        <w:tab/>
      </w:r>
      <w:r w:rsidR="0079454A" w:rsidRPr="0079454A">
        <w:rPr>
          <w:sz w:val="18"/>
          <w:lang w:val="de-DE" w:bidi="de-DE"/>
        </w:rPr>
        <w:t xml:space="preserve">Es wurde zur Kenntnis genommen, daß </w:t>
      </w:r>
      <w:r w:rsidR="00F12BF8">
        <w:rPr>
          <w:sz w:val="18"/>
          <w:lang w:val="de-DE" w:bidi="de-DE"/>
        </w:rPr>
        <w:t xml:space="preserve">die </w:t>
      </w:r>
      <w:r w:rsidR="0079454A" w:rsidRPr="0079454A">
        <w:rPr>
          <w:sz w:val="18"/>
          <w:lang w:val="de-DE" w:bidi="de-DE"/>
        </w:rPr>
        <w:t xml:space="preserve">obenstehende Liste eine vorläufige Liste </w:t>
      </w:r>
      <w:r w:rsidR="008718E6">
        <w:rPr>
          <w:sz w:val="18"/>
          <w:lang w:val="de-DE" w:bidi="de-DE"/>
        </w:rPr>
        <w:t>ist</w:t>
      </w:r>
      <w:r w:rsidR="0079454A" w:rsidRPr="0079454A">
        <w:rPr>
          <w:sz w:val="18"/>
          <w:lang w:val="de-DE" w:bidi="de-DE"/>
        </w:rPr>
        <w:t>, die noch weiter zu prüfen sei. Es wurde außerdem vereinbart, daß bei der Ausarbeitung des Entwurfs für die Erläuterungen durch das Verbandsbüro CIOPORA und ISF ersucht werden sollen, zusätzliche Faktoren beizutragen (vergleiche Dokument CAJ</w:t>
      </w:r>
      <w:r w:rsidR="0079454A" w:rsidRPr="0079454A">
        <w:rPr>
          <w:sz w:val="18"/>
          <w:lang w:val="de-DE" w:bidi="de-DE"/>
        </w:rPr>
        <w:noBreakHyphen/>
        <w:t>AG/12/7/6 „Bericht über die Entschließungen“, Absatz</w:t>
      </w:r>
      <w:r w:rsidR="00F12BF8">
        <w:rPr>
          <w:sz w:val="18"/>
          <w:lang w:val="de-DE" w:bidi="de-DE"/>
        </w:rPr>
        <w:t> </w:t>
      </w:r>
      <w:r w:rsidR="0079454A" w:rsidRPr="0079454A">
        <w:rPr>
          <w:sz w:val="18"/>
          <w:lang w:val="de-DE" w:bidi="de-DE"/>
        </w:rPr>
        <w:t>17</w:t>
      </w:r>
      <w:r w:rsidRPr="00610BD0">
        <w:rPr>
          <w:rFonts w:cs="Arial"/>
          <w:sz w:val="18"/>
          <w:lang w:val="de-DE"/>
        </w:rPr>
        <w:t>).</w:t>
      </w:r>
      <w:r w:rsidR="0079454A">
        <w:rPr>
          <w:rFonts w:cs="Arial"/>
          <w:sz w:val="18"/>
          <w:lang w:val="de-DE"/>
        </w:rPr>
        <w:t>“</w:t>
      </w:r>
    </w:p>
    <w:p w:rsidR="00CD15C2" w:rsidRDefault="00CD15C2" w:rsidP="00813834">
      <w:pPr>
        <w:rPr>
          <w:lang w:val="de-DE"/>
        </w:rPr>
      </w:pPr>
    </w:p>
    <w:p w:rsidR="00813834" w:rsidRPr="00610BD0" w:rsidRDefault="00CD15C2" w:rsidP="00813834">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813834" w:rsidRPr="00610BD0">
        <w:rPr>
          <w:lang w:val="de-DE"/>
        </w:rPr>
        <w:tab/>
      </w:r>
      <w:r w:rsidR="004D6B56">
        <w:rPr>
          <w:lang w:val="de-DE"/>
        </w:rPr>
        <w:t>Der</w:t>
      </w:r>
      <w:r w:rsidR="00813834" w:rsidRPr="00610BD0">
        <w:rPr>
          <w:lang w:val="de-DE"/>
        </w:rPr>
        <w:t xml:space="preserve"> CAJ </w:t>
      </w:r>
      <w:r w:rsidR="004D6B56">
        <w:rPr>
          <w:lang w:val="de-DE"/>
        </w:rPr>
        <w:t xml:space="preserve">nahm </w:t>
      </w:r>
      <w:r w:rsidR="008C1973" w:rsidRPr="008C1973">
        <w:rPr>
          <w:lang w:val="de-DE"/>
        </w:rPr>
        <w:t>den Bericht über die Arbeit der CAJ-AG auf ihrer siebten Tagung, wie in Dokument CAJ</w:t>
      </w:r>
      <w:r w:rsidR="0073207E">
        <w:rPr>
          <w:lang w:val="de-DE"/>
        </w:rPr>
        <w:t>-</w:t>
      </w:r>
      <w:r w:rsidR="008C1973" w:rsidRPr="008C1973">
        <w:rPr>
          <w:lang w:val="de-DE"/>
        </w:rPr>
        <w:t>AG/12/7/6 „Bericht über die Entschließungen“ dargelegt</w:t>
      </w:r>
      <w:r w:rsidR="008C1973">
        <w:rPr>
          <w:lang w:val="de-DE"/>
        </w:rPr>
        <w:t>, zur Kenntnis.</w:t>
      </w:r>
    </w:p>
    <w:p w:rsidR="00813834" w:rsidRPr="00610BD0" w:rsidRDefault="00813834" w:rsidP="00813834">
      <w:pPr>
        <w:spacing w:line="360" w:lineRule="auto"/>
        <w:rPr>
          <w:lang w:val="de-DE"/>
        </w:rPr>
      </w:pPr>
    </w:p>
    <w:p w:rsidR="00813834" w:rsidRPr="005777E8" w:rsidRDefault="005777E8" w:rsidP="00813834">
      <w:pPr>
        <w:pStyle w:val="Heading3"/>
        <w:rPr>
          <w:lang w:val="de-DE"/>
        </w:rPr>
      </w:pPr>
      <w:r w:rsidRPr="005777E8">
        <w:rPr>
          <w:lang w:val="de-DE"/>
        </w:rPr>
        <w:t>Vorgeschlagene Überarbeitung von D</w:t>
      </w:r>
      <w:r w:rsidR="00813834" w:rsidRPr="005777E8">
        <w:rPr>
          <w:lang w:val="de-DE"/>
        </w:rPr>
        <w:t>o</w:t>
      </w:r>
      <w:r w:rsidRPr="005777E8">
        <w:rPr>
          <w:lang w:val="de-DE"/>
        </w:rPr>
        <w:t>k</w:t>
      </w:r>
      <w:r w:rsidR="00813834" w:rsidRPr="005777E8">
        <w:rPr>
          <w:lang w:val="de-DE"/>
        </w:rPr>
        <w:t xml:space="preserve">ument UPOV/INF/6 </w:t>
      </w:r>
      <w:r w:rsidRPr="005777E8">
        <w:rPr>
          <w:lang w:val="de-DE"/>
        </w:rPr>
        <w:t>„Anleitung zur Ausarbeitung von Rechtsvorschriften aufgrund der Akte von 1991 des UPOV-Übereinkommens“</w:t>
      </w:r>
    </w:p>
    <w:p w:rsidR="00CD15C2" w:rsidRDefault="00CD15C2" w:rsidP="00813834">
      <w:pPr>
        <w:pStyle w:val="Heading3"/>
        <w:rPr>
          <w:lang w:val="de-DE"/>
        </w:rPr>
      </w:pPr>
    </w:p>
    <w:p w:rsidR="00813834" w:rsidRPr="00A73977" w:rsidRDefault="00CD15C2" w:rsidP="00813834">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813834" w:rsidRPr="00A73977">
        <w:rPr>
          <w:lang w:val="de-DE"/>
        </w:rPr>
        <w:tab/>
      </w:r>
      <w:r w:rsidR="00DC1C33" w:rsidRPr="00F12BF8">
        <w:rPr>
          <w:lang w:val="de-DE"/>
        </w:rPr>
        <w:t>Der</w:t>
      </w:r>
      <w:r w:rsidR="00813834" w:rsidRPr="00F12BF8">
        <w:rPr>
          <w:lang w:val="de-DE"/>
        </w:rPr>
        <w:t xml:space="preserve"> CAJ </w:t>
      </w:r>
      <w:r w:rsidR="00DC1C33" w:rsidRPr="00F12BF8">
        <w:rPr>
          <w:lang w:val="de-DE"/>
        </w:rPr>
        <w:t xml:space="preserve">nahm zur Kenntnis, daß der Rat ersucht werden </w:t>
      </w:r>
      <w:r w:rsidR="008B46FE">
        <w:rPr>
          <w:lang w:val="de-DE"/>
        </w:rPr>
        <w:t>wird</w:t>
      </w:r>
      <w:r w:rsidR="00DC1C33" w:rsidRPr="00F12BF8">
        <w:rPr>
          <w:lang w:val="de-DE"/>
        </w:rPr>
        <w:t xml:space="preserve">, </w:t>
      </w:r>
      <w:r w:rsidR="00F12BF8" w:rsidRPr="00F12BF8">
        <w:rPr>
          <w:rFonts w:cs="Arial"/>
          <w:lang w:val="de-DE"/>
        </w:rPr>
        <w:t xml:space="preserve">in Verbindung mit den Erläuterungen, um deren Annahme der Rat auf seiner siebenundvierzigsten ordentlichen Tagung am </w:t>
      </w:r>
      <w:smartTag w:uri="urn:schemas-microsoft-com:office:smarttags" w:element="date">
        <w:smartTagPr>
          <w:attr w:name="ls" w:val="trans"/>
          <w:attr w:name="Month" w:val="10"/>
          <w:attr w:name="Day" w:val="24"/>
          <w:attr w:name="Year" w:val="2013"/>
        </w:smartTagPr>
        <w:r w:rsidR="00F12BF8" w:rsidRPr="00F12BF8">
          <w:rPr>
            <w:rFonts w:cs="Arial"/>
            <w:lang w:val="de-DE"/>
          </w:rPr>
          <w:t>24. Oktober 2013</w:t>
        </w:r>
      </w:smartTag>
      <w:r w:rsidR="00F12BF8" w:rsidRPr="00F12BF8">
        <w:rPr>
          <w:rFonts w:cs="Arial"/>
          <w:lang w:val="de-DE"/>
        </w:rPr>
        <w:t xml:space="preserve"> in Genf ersucht werden wird,</w:t>
      </w:r>
      <w:r w:rsidR="00F12BF8" w:rsidRPr="00F12BF8">
        <w:rPr>
          <w:lang w:val="de-DE"/>
        </w:rPr>
        <w:t xml:space="preserve"> </w:t>
      </w:r>
      <w:r w:rsidR="00DC1C33" w:rsidRPr="00F12BF8">
        <w:rPr>
          <w:lang w:val="de-DE"/>
        </w:rPr>
        <w:t>eine Überarbeitung von Dokument UPOV/INF/6/2 „Anleitung zur Ausarbeitung von Rechtsvorschriften aufgrund der Akte von 1991 des UPOV-Übereinkommens“ (</w:t>
      </w:r>
      <w:r w:rsidR="00DC1C33" w:rsidRPr="00F12BF8">
        <w:rPr>
          <w:rFonts w:cs="Arial"/>
          <w:lang w:val="de-DE"/>
        </w:rPr>
        <w:t>Do</w:t>
      </w:r>
      <w:r w:rsidR="00A73977" w:rsidRPr="00F12BF8">
        <w:rPr>
          <w:rFonts w:cs="Arial"/>
          <w:lang w:val="de-DE"/>
        </w:rPr>
        <w:t>k</w:t>
      </w:r>
      <w:r w:rsidR="00DC1C33" w:rsidRPr="00F12BF8">
        <w:rPr>
          <w:rFonts w:cs="Arial"/>
          <w:lang w:val="de-DE"/>
        </w:rPr>
        <w:t xml:space="preserve">ument UPOV/INF/6/3) </w:t>
      </w:r>
      <w:r w:rsidR="00F12BF8" w:rsidRPr="00F12BF8">
        <w:rPr>
          <w:rFonts w:cs="Arial"/>
          <w:lang w:val="de-DE"/>
        </w:rPr>
        <w:t>anzunehmen</w:t>
      </w:r>
      <w:r w:rsidR="00813834" w:rsidRPr="00F12BF8">
        <w:rPr>
          <w:rFonts w:cs="Arial"/>
          <w:lang w:val="de-DE"/>
        </w:rPr>
        <w:t>.</w:t>
      </w:r>
    </w:p>
    <w:p w:rsidR="00813834" w:rsidRPr="00A73977" w:rsidRDefault="00813834" w:rsidP="00612F09">
      <w:pPr>
        <w:spacing w:line="360" w:lineRule="auto"/>
        <w:rPr>
          <w:lang w:val="de-DE"/>
        </w:rPr>
      </w:pPr>
    </w:p>
    <w:p w:rsidR="00813834" w:rsidRPr="00DD504A" w:rsidRDefault="00DD504A" w:rsidP="00DA22D3">
      <w:pPr>
        <w:pStyle w:val="Heading4"/>
        <w:rPr>
          <w:lang w:val="de-DE"/>
        </w:rPr>
      </w:pPr>
      <w:r w:rsidRPr="00DD504A">
        <w:rPr>
          <w:lang w:val="de-DE"/>
        </w:rPr>
        <w:t>Arbeitsprogramm für die Ausarbeitung von Informationsmaterial für die achte Tagung der CAJ</w:t>
      </w:r>
      <w:r w:rsidR="00A33840">
        <w:rPr>
          <w:lang w:val="de-DE"/>
        </w:rPr>
        <w:t>-</w:t>
      </w:r>
      <w:r w:rsidRPr="00DD504A">
        <w:rPr>
          <w:lang w:val="de-DE"/>
        </w:rPr>
        <w:t>AG im Oktober</w:t>
      </w:r>
      <w:r w:rsidR="00F12BF8">
        <w:rPr>
          <w:lang w:val="de-DE"/>
        </w:rPr>
        <w:t> </w:t>
      </w:r>
      <w:r w:rsidRPr="00DD504A">
        <w:rPr>
          <w:lang w:val="de-DE"/>
        </w:rPr>
        <w:t>2013 in Genf</w:t>
      </w:r>
    </w:p>
    <w:p w:rsidR="00CD15C2" w:rsidRDefault="00CD15C2" w:rsidP="00813834">
      <w:pPr>
        <w:rPr>
          <w:lang w:val="de-DE"/>
        </w:rPr>
      </w:pPr>
    </w:p>
    <w:p w:rsidR="00C5335A" w:rsidRPr="00ED20F0" w:rsidRDefault="00CD15C2" w:rsidP="00813834">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813834" w:rsidRPr="00ED20F0">
        <w:rPr>
          <w:lang w:val="de-DE"/>
        </w:rPr>
        <w:tab/>
      </w:r>
      <w:r w:rsidR="00E70228" w:rsidRPr="00ED20F0">
        <w:rPr>
          <w:lang w:val="de-DE"/>
        </w:rPr>
        <w:t>Der</w:t>
      </w:r>
      <w:r w:rsidR="00813834" w:rsidRPr="00ED20F0">
        <w:rPr>
          <w:lang w:val="de-DE"/>
        </w:rPr>
        <w:t xml:space="preserve"> CAJ </w:t>
      </w:r>
      <w:r w:rsidR="00E70228" w:rsidRPr="00ED20F0">
        <w:rPr>
          <w:lang w:val="de-DE"/>
        </w:rPr>
        <w:t xml:space="preserve">stimmte dem </w:t>
      </w:r>
      <w:r w:rsidR="00ED20F0" w:rsidRPr="00ED20F0">
        <w:rPr>
          <w:lang w:val="de-DE"/>
        </w:rPr>
        <w:t xml:space="preserve">folgenden </w:t>
      </w:r>
      <w:r w:rsidR="00E70228" w:rsidRPr="00ED20F0">
        <w:rPr>
          <w:lang w:val="de-DE"/>
        </w:rPr>
        <w:t xml:space="preserve">Arbeitsprogramm für die Ausarbeitung von Informationsmaterial </w:t>
      </w:r>
      <w:r w:rsidR="00ED20F0" w:rsidRPr="00ED20F0">
        <w:rPr>
          <w:lang w:val="de-DE"/>
        </w:rPr>
        <w:t>für die achte Tagung der CAJ-AG am 25.</w:t>
      </w:r>
      <w:r w:rsidR="001A60CD">
        <w:rPr>
          <w:lang w:val="de-DE"/>
        </w:rPr>
        <w:t> </w:t>
      </w:r>
      <w:r w:rsidR="00ED20F0" w:rsidRPr="00ED20F0">
        <w:rPr>
          <w:lang w:val="de-DE"/>
        </w:rPr>
        <w:t>Oktober</w:t>
      </w:r>
      <w:r w:rsidR="001A60CD">
        <w:rPr>
          <w:lang w:val="de-DE"/>
        </w:rPr>
        <w:t> </w:t>
      </w:r>
      <w:r w:rsidR="00ED20F0" w:rsidRPr="00ED20F0">
        <w:rPr>
          <w:lang w:val="de-DE"/>
        </w:rPr>
        <w:t>2013 in Genf zu:</w:t>
      </w:r>
    </w:p>
    <w:p w:rsidR="00C5335A" w:rsidRPr="00ED20F0" w:rsidRDefault="00C5335A" w:rsidP="00813834">
      <w:pPr>
        <w:rPr>
          <w:lang w:val="de-DE"/>
        </w:rPr>
      </w:pPr>
    </w:p>
    <w:p w:rsidR="00C5335A" w:rsidRPr="007D735A" w:rsidRDefault="00C5335A" w:rsidP="004B68C2">
      <w:pPr>
        <w:keepNext/>
        <w:ind w:left="567" w:right="567"/>
        <w:rPr>
          <w:sz w:val="18"/>
          <w:lang w:val="de-DE"/>
        </w:rPr>
      </w:pPr>
      <w:r w:rsidRPr="00ED20F0">
        <w:rPr>
          <w:sz w:val="18"/>
          <w:lang w:val="de-DE"/>
        </w:rPr>
        <w:t>1.</w:t>
      </w:r>
      <w:r w:rsidRPr="00ED20F0">
        <w:rPr>
          <w:sz w:val="18"/>
          <w:lang w:val="de-DE"/>
        </w:rPr>
        <w:tab/>
      </w:r>
      <w:r w:rsidR="007D735A" w:rsidRPr="007D735A">
        <w:rPr>
          <w:sz w:val="18"/>
          <w:lang w:val="de-DE"/>
        </w:rPr>
        <w:t>Eröffnung der Tagung</w:t>
      </w:r>
    </w:p>
    <w:p w:rsidR="00C5335A" w:rsidRPr="00ED20F0" w:rsidRDefault="00C5335A" w:rsidP="004B68C2">
      <w:pPr>
        <w:keepNext/>
        <w:ind w:left="567" w:right="567"/>
        <w:rPr>
          <w:sz w:val="18"/>
          <w:lang w:val="de-DE"/>
        </w:rPr>
      </w:pPr>
    </w:p>
    <w:p w:rsidR="00C5335A" w:rsidRPr="007D735A" w:rsidRDefault="00C5335A" w:rsidP="00C5335A">
      <w:pPr>
        <w:ind w:left="567" w:right="567"/>
        <w:rPr>
          <w:sz w:val="18"/>
          <w:lang w:val="de-DE"/>
        </w:rPr>
      </w:pPr>
      <w:r w:rsidRPr="00ED20F0">
        <w:rPr>
          <w:sz w:val="18"/>
          <w:lang w:val="de-DE"/>
        </w:rPr>
        <w:t>2.</w:t>
      </w:r>
      <w:r w:rsidRPr="00ED20F0">
        <w:rPr>
          <w:sz w:val="18"/>
          <w:lang w:val="de-DE"/>
        </w:rPr>
        <w:tab/>
      </w:r>
      <w:r w:rsidR="007D735A" w:rsidRPr="007D735A">
        <w:rPr>
          <w:sz w:val="18"/>
          <w:lang w:val="de-DE"/>
        </w:rPr>
        <w:t>Annahme der Tagesordnung</w:t>
      </w:r>
    </w:p>
    <w:p w:rsidR="00C5335A" w:rsidRPr="00ED20F0" w:rsidRDefault="00C5335A" w:rsidP="00C5335A">
      <w:pPr>
        <w:ind w:left="567" w:right="567"/>
        <w:rPr>
          <w:sz w:val="18"/>
          <w:lang w:val="de-DE"/>
        </w:rPr>
      </w:pPr>
    </w:p>
    <w:p w:rsidR="00C5335A" w:rsidRPr="00ED20F0" w:rsidRDefault="00C5335A" w:rsidP="00C5335A">
      <w:pPr>
        <w:ind w:left="1134" w:right="567" w:hanging="567"/>
        <w:rPr>
          <w:sz w:val="18"/>
          <w:lang w:val="de-DE"/>
        </w:rPr>
      </w:pPr>
      <w:r w:rsidRPr="00ED20F0">
        <w:rPr>
          <w:sz w:val="18"/>
          <w:lang w:val="de-DE"/>
        </w:rPr>
        <w:t>3.</w:t>
      </w:r>
      <w:r w:rsidRPr="00ED20F0">
        <w:rPr>
          <w:sz w:val="18"/>
          <w:lang w:val="de-DE"/>
        </w:rPr>
        <w:tab/>
      </w:r>
      <w:r w:rsidR="00F81FF6" w:rsidRPr="00F81FF6">
        <w:rPr>
          <w:sz w:val="18"/>
          <w:lang w:val="de-DE"/>
        </w:rPr>
        <w:t>Erläuterungen zu den im wesentlichen abgeleiteten Sorten nach der Akte von 1991 des UPOV</w:t>
      </w:r>
      <w:r w:rsidR="009D54FC" w:rsidRPr="00610BD0">
        <w:rPr>
          <w:lang w:val="de-DE"/>
        </w:rPr>
        <w:noBreakHyphen/>
      </w:r>
      <w:r w:rsidR="00F81FF6" w:rsidRPr="00F81FF6">
        <w:rPr>
          <w:sz w:val="18"/>
          <w:lang w:val="de-DE"/>
        </w:rPr>
        <w:t>Übereinkommens (Überarbeitung</w:t>
      </w:r>
      <w:r w:rsidR="00F81FF6">
        <w:rPr>
          <w:sz w:val="18"/>
          <w:lang w:val="de-DE"/>
        </w:rPr>
        <w:t>)</w:t>
      </w:r>
    </w:p>
    <w:p w:rsidR="00C5335A" w:rsidRPr="00ED20F0" w:rsidRDefault="00C5335A" w:rsidP="00C5335A">
      <w:pPr>
        <w:ind w:left="567" w:right="567"/>
        <w:rPr>
          <w:sz w:val="18"/>
          <w:lang w:val="de-DE"/>
        </w:rPr>
      </w:pPr>
    </w:p>
    <w:p w:rsidR="00C5335A" w:rsidRPr="00ED20F0" w:rsidRDefault="00C5335A" w:rsidP="00C5335A">
      <w:pPr>
        <w:ind w:left="1134" w:right="567" w:hanging="567"/>
        <w:rPr>
          <w:sz w:val="18"/>
          <w:lang w:val="de-DE"/>
        </w:rPr>
      </w:pPr>
      <w:r w:rsidRPr="00ED20F0">
        <w:rPr>
          <w:sz w:val="18"/>
          <w:lang w:val="de-DE"/>
        </w:rPr>
        <w:t>4.</w:t>
      </w:r>
      <w:r w:rsidRPr="00ED20F0">
        <w:rPr>
          <w:sz w:val="18"/>
          <w:lang w:val="de-DE"/>
        </w:rPr>
        <w:tab/>
      </w:r>
      <w:r w:rsidR="003E6761" w:rsidRPr="003E6761">
        <w:rPr>
          <w:sz w:val="18"/>
          <w:lang w:val="de-DE" w:bidi="de-DE"/>
        </w:rPr>
        <w:t>Erläuterungen zu Vermehrung und Vermehrungsmaterial nach der Akte von 1991 des UPOV</w:t>
      </w:r>
      <w:r w:rsidR="009D54FC" w:rsidRPr="00610BD0">
        <w:rPr>
          <w:lang w:val="de-DE"/>
        </w:rPr>
        <w:noBreakHyphen/>
      </w:r>
      <w:r w:rsidR="003E6761" w:rsidRPr="003E6761">
        <w:rPr>
          <w:sz w:val="18"/>
          <w:lang w:val="de-DE" w:bidi="de-DE"/>
        </w:rPr>
        <w:t>Übereinkommens</w:t>
      </w:r>
    </w:p>
    <w:p w:rsidR="00C5335A" w:rsidRPr="00ED20F0" w:rsidRDefault="00C5335A" w:rsidP="00C5335A">
      <w:pPr>
        <w:ind w:left="1134" w:right="567" w:hanging="567"/>
        <w:rPr>
          <w:sz w:val="18"/>
          <w:lang w:val="de-DE"/>
        </w:rPr>
      </w:pPr>
    </w:p>
    <w:p w:rsidR="00402445" w:rsidRPr="00ED20F0" w:rsidRDefault="00402445" w:rsidP="00C5335A">
      <w:pPr>
        <w:ind w:left="1134" w:right="567" w:hanging="567"/>
        <w:rPr>
          <w:sz w:val="18"/>
          <w:lang w:val="de-DE"/>
        </w:rPr>
      </w:pPr>
      <w:r w:rsidRPr="00ED20F0">
        <w:rPr>
          <w:sz w:val="18"/>
          <w:lang w:val="de-DE"/>
        </w:rPr>
        <w:t>5.</w:t>
      </w:r>
      <w:r w:rsidRPr="00ED20F0">
        <w:rPr>
          <w:sz w:val="18"/>
          <w:lang w:val="de-DE"/>
        </w:rPr>
        <w:tab/>
      </w:r>
      <w:r w:rsidR="003E6761" w:rsidRPr="003E6761">
        <w:rPr>
          <w:sz w:val="18"/>
          <w:lang w:val="de-DE"/>
        </w:rPr>
        <w:t>Erläuterungen zu Handlungen in bezug auf Erntegut nach der Akte von 1991 des UPOV</w:t>
      </w:r>
      <w:r w:rsidR="009D54FC" w:rsidRPr="00610BD0">
        <w:rPr>
          <w:lang w:val="de-DE"/>
        </w:rPr>
        <w:noBreakHyphen/>
      </w:r>
      <w:r w:rsidR="003E6761" w:rsidRPr="003E6761">
        <w:rPr>
          <w:sz w:val="18"/>
          <w:lang w:val="de-DE"/>
        </w:rPr>
        <w:t>Übereinkommens</w:t>
      </w:r>
    </w:p>
    <w:p w:rsidR="00402445" w:rsidRPr="00ED20F0" w:rsidRDefault="00402445" w:rsidP="00C5335A">
      <w:pPr>
        <w:ind w:left="1134" w:right="567" w:hanging="567"/>
        <w:rPr>
          <w:sz w:val="18"/>
          <w:lang w:val="de-DE"/>
        </w:rPr>
      </w:pPr>
    </w:p>
    <w:p w:rsidR="00C5335A" w:rsidRPr="00ED20F0" w:rsidRDefault="00402445" w:rsidP="00C5335A">
      <w:pPr>
        <w:ind w:left="1134" w:right="567" w:hanging="567"/>
        <w:rPr>
          <w:sz w:val="18"/>
          <w:lang w:val="de-DE"/>
        </w:rPr>
      </w:pPr>
      <w:r w:rsidRPr="00ED20F0">
        <w:rPr>
          <w:sz w:val="18"/>
          <w:lang w:val="de-DE"/>
        </w:rPr>
        <w:t>6</w:t>
      </w:r>
      <w:r w:rsidR="00C5335A" w:rsidRPr="00ED20F0">
        <w:rPr>
          <w:sz w:val="18"/>
          <w:lang w:val="de-DE"/>
        </w:rPr>
        <w:t>.</w:t>
      </w:r>
      <w:r w:rsidR="00C5335A" w:rsidRPr="00ED20F0">
        <w:rPr>
          <w:sz w:val="18"/>
          <w:lang w:val="de-DE"/>
        </w:rPr>
        <w:tab/>
      </w:r>
      <w:r w:rsidR="009225C0" w:rsidRPr="009225C0">
        <w:rPr>
          <w:sz w:val="18"/>
          <w:lang w:val="de-DE" w:bidi="de-DE"/>
        </w:rPr>
        <w:t>Etwaige Überarbeitung der Erläuterungen zur Aufhebung des Züchterrechts nach dem UPOV</w:t>
      </w:r>
      <w:r w:rsidR="009D54FC" w:rsidRPr="00610BD0">
        <w:rPr>
          <w:lang w:val="de-DE"/>
        </w:rPr>
        <w:noBreakHyphen/>
      </w:r>
      <w:r w:rsidR="009225C0" w:rsidRPr="009225C0">
        <w:rPr>
          <w:sz w:val="18"/>
          <w:lang w:val="de-DE" w:bidi="de-DE"/>
        </w:rPr>
        <w:t>Übereinkommen</w:t>
      </w:r>
    </w:p>
    <w:p w:rsidR="00C5335A" w:rsidRPr="00ED20F0" w:rsidRDefault="00C5335A" w:rsidP="00C5335A">
      <w:pPr>
        <w:ind w:right="567" w:firstLine="567"/>
        <w:rPr>
          <w:sz w:val="18"/>
          <w:lang w:val="de-DE"/>
        </w:rPr>
      </w:pPr>
    </w:p>
    <w:p w:rsidR="00C5335A" w:rsidRPr="00ED20F0" w:rsidRDefault="00402445" w:rsidP="00C5335A">
      <w:pPr>
        <w:ind w:left="1134" w:right="567" w:hanging="567"/>
        <w:rPr>
          <w:sz w:val="18"/>
          <w:lang w:val="de-DE"/>
        </w:rPr>
      </w:pPr>
      <w:r w:rsidRPr="00ED20F0">
        <w:rPr>
          <w:sz w:val="18"/>
          <w:lang w:val="de-DE"/>
        </w:rPr>
        <w:t>7</w:t>
      </w:r>
      <w:r w:rsidR="00C5335A" w:rsidRPr="00ED20F0">
        <w:rPr>
          <w:sz w:val="18"/>
          <w:lang w:val="de-DE"/>
        </w:rPr>
        <w:t>.</w:t>
      </w:r>
      <w:r w:rsidR="00C5335A" w:rsidRPr="00ED20F0">
        <w:rPr>
          <w:sz w:val="18"/>
          <w:lang w:val="de-DE"/>
        </w:rPr>
        <w:tab/>
      </w:r>
      <w:r w:rsidR="009225C0" w:rsidRPr="009225C0">
        <w:rPr>
          <w:sz w:val="18"/>
          <w:lang w:val="de-DE" w:bidi="de-DE"/>
        </w:rPr>
        <w:t>Etwaige Überarbeitung der Erläuterungen zur Nichtigkeit des Züchterrechts nach dem UPOV</w:t>
      </w:r>
      <w:r w:rsidR="009D54FC" w:rsidRPr="00610BD0">
        <w:rPr>
          <w:lang w:val="de-DE"/>
        </w:rPr>
        <w:noBreakHyphen/>
      </w:r>
      <w:r w:rsidR="009225C0" w:rsidRPr="009225C0">
        <w:rPr>
          <w:sz w:val="18"/>
          <w:lang w:val="de-DE" w:bidi="de-DE"/>
        </w:rPr>
        <w:t>Übereinkommen</w:t>
      </w:r>
    </w:p>
    <w:p w:rsidR="00C5335A" w:rsidRPr="00ED20F0" w:rsidRDefault="00C5335A" w:rsidP="00C5335A">
      <w:pPr>
        <w:ind w:right="567" w:firstLine="567"/>
        <w:rPr>
          <w:sz w:val="18"/>
          <w:lang w:val="de-DE"/>
        </w:rPr>
      </w:pPr>
    </w:p>
    <w:p w:rsidR="00C5335A" w:rsidRPr="00ED20F0" w:rsidRDefault="00402445" w:rsidP="00C5335A">
      <w:pPr>
        <w:ind w:left="1134" w:right="567" w:hanging="567"/>
        <w:rPr>
          <w:sz w:val="18"/>
          <w:lang w:val="de-DE"/>
        </w:rPr>
      </w:pPr>
      <w:r w:rsidRPr="00ED20F0">
        <w:rPr>
          <w:sz w:val="18"/>
          <w:lang w:val="de-DE"/>
        </w:rPr>
        <w:t>8</w:t>
      </w:r>
      <w:r w:rsidR="00C5335A" w:rsidRPr="00ED20F0">
        <w:rPr>
          <w:sz w:val="18"/>
          <w:lang w:val="de-DE"/>
        </w:rPr>
        <w:t>.</w:t>
      </w:r>
      <w:r w:rsidR="00C5335A" w:rsidRPr="00ED20F0">
        <w:rPr>
          <w:sz w:val="18"/>
          <w:lang w:val="de-DE"/>
        </w:rPr>
        <w:tab/>
      </w:r>
      <w:r w:rsidR="000008A1" w:rsidRPr="000008A1">
        <w:rPr>
          <w:sz w:val="18"/>
          <w:lang w:val="de-DE" w:bidi="de-DE"/>
        </w:rPr>
        <w:t>Etwaige Überarbeitung der Erläuterungen zu Sortenbezeichnungen nach dem UPOV</w:t>
      </w:r>
      <w:r w:rsidR="000008A1" w:rsidRPr="000008A1">
        <w:rPr>
          <w:sz w:val="18"/>
          <w:lang w:val="de-DE" w:bidi="de-DE"/>
        </w:rPr>
        <w:noBreakHyphen/>
        <w:t>Übereinkommen</w:t>
      </w:r>
    </w:p>
    <w:p w:rsidR="00DA22D3" w:rsidRPr="00ED20F0" w:rsidRDefault="00DA22D3" w:rsidP="00C5335A">
      <w:pPr>
        <w:ind w:left="1134" w:right="567" w:hanging="567"/>
        <w:rPr>
          <w:sz w:val="18"/>
          <w:lang w:val="de-DE"/>
        </w:rPr>
      </w:pPr>
    </w:p>
    <w:p w:rsidR="00C5335A" w:rsidRPr="00ED20F0" w:rsidRDefault="00402445" w:rsidP="00C5335A">
      <w:pPr>
        <w:ind w:right="567" w:firstLine="567"/>
        <w:rPr>
          <w:sz w:val="18"/>
          <w:lang w:val="de-DE"/>
        </w:rPr>
      </w:pPr>
      <w:r w:rsidRPr="00ED20F0">
        <w:rPr>
          <w:sz w:val="18"/>
          <w:lang w:val="de-DE"/>
        </w:rPr>
        <w:t>9</w:t>
      </w:r>
      <w:r w:rsidR="00C5335A" w:rsidRPr="00ED20F0">
        <w:rPr>
          <w:sz w:val="18"/>
          <w:lang w:val="de-DE"/>
        </w:rPr>
        <w:t>.</w:t>
      </w:r>
      <w:r w:rsidR="00C5335A" w:rsidRPr="00ED20F0">
        <w:rPr>
          <w:sz w:val="18"/>
          <w:lang w:val="de-DE"/>
        </w:rPr>
        <w:tab/>
      </w:r>
      <w:r w:rsidR="000008A1" w:rsidRPr="000008A1">
        <w:rPr>
          <w:sz w:val="18"/>
          <w:lang w:val="de-DE" w:bidi="de-DE"/>
        </w:rPr>
        <w:t>Etwaige Anleitung zu Sortenbeschreibungen</w:t>
      </w:r>
    </w:p>
    <w:p w:rsidR="00C5335A" w:rsidRPr="00ED20F0" w:rsidRDefault="00C5335A" w:rsidP="00C5335A">
      <w:pPr>
        <w:ind w:left="567" w:right="567"/>
        <w:rPr>
          <w:sz w:val="18"/>
          <w:lang w:val="de-DE"/>
        </w:rPr>
      </w:pPr>
    </w:p>
    <w:p w:rsidR="00C5335A" w:rsidRPr="00ED20F0" w:rsidRDefault="00402445" w:rsidP="00C5335A">
      <w:pPr>
        <w:ind w:left="1134" w:right="567" w:hanging="567"/>
        <w:rPr>
          <w:sz w:val="18"/>
          <w:lang w:val="de-DE"/>
        </w:rPr>
      </w:pPr>
      <w:r w:rsidRPr="00ED20F0">
        <w:rPr>
          <w:sz w:val="18"/>
          <w:lang w:val="de-DE"/>
        </w:rPr>
        <w:t>10</w:t>
      </w:r>
      <w:r w:rsidR="00C5335A" w:rsidRPr="00ED20F0">
        <w:rPr>
          <w:sz w:val="18"/>
          <w:lang w:val="de-DE"/>
        </w:rPr>
        <w:t>.</w:t>
      </w:r>
      <w:r w:rsidR="00C5335A" w:rsidRPr="00ED20F0">
        <w:rPr>
          <w:sz w:val="18"/>
          <w:lang w:val="de-DE"/>
        </w:rPr>
        <w:tab/>
      </w:r>
      <w:r w:rsidR="000008A1" w:rsidRPr="000008A1">
        <w:rPr>
          <w:sz w:val="18"/>
          <w:lang w:val="de-DE" w:bidi="de-DE"/>
        </w:rPr>
        <w:t>Angelegenheiten, die sich nach der Erteilung eines Züchterrechts ergeben in bezug auf vorläufigen Schutz, Einreichung von Anträgen und Wahrung der Züchterrechte</w:t>
      </w:r>
    </w:p>
    <w:p w:rsidR="00C5335A" w:rsidRPr="00ED20F0" w:rsidRDefault="00C5335A" w:rsidP="00C5335A">
      <w:pPr>
        <w:ind w:right="567"/>
        <w:rPr>
          <w:sz w:val="18"/>
          <w:lang w:val="de-DE"/>
        </w:rPr>
      </w:pPr>
    </w:p>
    <w:p w:rsidR="00C5335A" w:rsidRPr="00ED20F0" w:rsidRDefault="00402445" w:rsidP="00C5335A">
      <w:pPr>
        <w:ind w:left="1134" w:right="567" w:hanging="567"/>
        <w:rPr>
          <w:sz w:val="18"/>
          <w:lang w:val="de-DE"/>
        </w:rPr>
      </w:pPr>
      <w:r w:rsidRPr="00ED20F0">
        <w:rPr>
          <w:sz w:val="18"/>
          <w:lang w:val="de-DE"/>
        </w:rPr>
        <w:t>11</w:t>
      </w:r>
      <w:r w:rsidR="00C5335A" w:rsidRPr="00ED20F0">
        <w:rPr>
          <w:sz w:val="18"/>
          <w:lang w:val="de-DE"/>
        </w:rPr>
        <w:t>.</w:t>
      </w:r>
      <w:r w:rsidR="00C5335A" w:rsidRPr="00ED20F0">
        <w:rPr>
          <w:sz w:val="18"/>
          <w:lang w:val="de-DE"/>
        </w:rPr>
        <w:tab/>
      </w:r>
      <w:r w:rsidR="000008A1" w:rsidRPr="000008A1">
        <w:rPr>
          <w:sz w:val="18"/>
          <w:lang w:val="de-DE" w:bidi="de-DE"/>
        </w:rPr>
        <w:t>Vom CAJ seit der siebten Tagung der CAJ-AG an die CAJ</w:t>
      </w:r>
      <w:r w:rsidR="000008A1" w:rsidRPr="000008A1">
        <w:rPr>
          <w:sz w:val="18"/>
          <w:lang w:val="de-DE" w:bidi="de-DE"/>
        </w:rPr>
        <w:noBreakHyphen/>
        <w:t>AG zur Prüfung verwiesene Angelegenheiten</w:t>
      </w:r>
    </w:p>
    <w:p w:rsidR="00C5335A" w:rsidRPr="00ED20F0" w:rsidRDefault="00C5335A" w:rsidP="00C5335A">
      <w:pPr>
        <w:ind w:left="1134" w:right="567" w:hanging="567"/>
        <w:rPr>
          <w:sz w:val="18"/>
          <w:lang w:val="de-DE"/>
        </w:rPr>
      </w:pPr>
    </w:p>
    <w:p w:rsidR="00C5335A" w:rsidRPr="000008A1" w:rsidRDefault="00402445" w:rsidP="00C5335A">
      <w:pPr>
        <w:ind w:left="567" w:right="567"/>
        <w:rPr>
          <w:sz w:val="18"/>
          <w:lang w:val="de-DE"/>
        </w:rPr>
      </w:pPr>
      <w:r w:rsidRPr="00ED20F0">
        <w:rPr>
          <w:sz w:val="18"/>
          <w:lang w:val="de-DE"/>
        </w:rPr>
        <w:t>12</w:t>
      </w:r>
      <w:r w:rsidR="00C5335A" w:rsidRPr="00ED20F0">
        <w:rPr>
          <w:sz w:val="18"/>
          <w:lang w:val="de-DE"/>
        </w:rPr>
        <w:t>.</w:t>
      </w:r>
      <w:r w:rsidR="00C5335A" w:rsidRPr="00ED20F0">
        <w:rPr>
          <w:sz w:val="18"/>
          <w:lang w:val="de-DE"/>
        </w:rPr>
        <w:tab/>
      </w:r>
      <w:r w:rsidR="000008A1" w:rsidRPr="000008A1">
        <w:rPr>
          <w:sz w:val="18"/>
          <w:lang w:val="de-DE"/>
        </w:rPr>
        <w:t>Termin und Programm der neunten Tagung</w:t>
      </w:r>
    </w:p>
    <w:p w:rsidR="00C5335A" w:rsidRPr="00ED20F0" w:rsidRDefault="00C5335A" w:rsidP="00813834">
      <w:pPr>
        <w:rPr>
          <w:lang w:val="de-DE"/>
        </w:rPr>
      </w:pPr>
    </w:p>
    <w:p w:rsidR="00813834" w:rsidRPr="00ED20F0" w:rsidRDefault="00813834" w:rsidP="00956E9E">
      <w:pPr>
        <w:tabs>
          <w:tab w:val="left" w:pos="1710"/>
        </w:tabs>
        <w:rPr>
          <w:lang w:val="de-DE"/>
        </w:rPr>
      </w:pPr>
    </w:p>
    <w:p w:rsidR="003E73E6" w:rsidRPr="009133D0" w:rsidRDefault="003E73E6" w:rsidP="003E73E6">
      <w:pPr>
        <w:pStyle w:val="Heading2"/>
        <w:rPr>
          <w:lang w:val="de-DE"/>
        </w:rPr>
      </w:pPr>
      <w:r w:rsidRPr="009133D0">
        <w:rPr>
          <w:lang w:val="de-DE"/>
        </w:rPr>
        <w:lastRenderedPageBreak/>
        <w:t>TGP</w:t>
      </w:r>
      <w:r w:rsidR="007E3A99" w:rsidRPr="009133D0">
        <w:rPr>
          <w:lang w:val="de-DE"/>
        </w:rPr>
        <w:t>-Dokumente</w:t>
      </w:r>
    </w:p>
    <w:p w:rsidR="00CD15C2" w:rsidRDefault="00CD15C2" w:rsidP="003E73E6">
      <w:pPr>
        <w:keepNext/>
        <w:rPr>
          <w:lang w:val="de-DE"/>
        </w:rPr>
      </w:pPr>
    </w:p>
    <w:p w:rsidR="003E73E6" w:rsidRPr="009133D0" w:rsidRDefault="00CD15C2" w:rsidP="003E73E6">
      <w:pPr>
        <w:keepNext/>
        <w:rPr>
          <w:rFonts w:cs="Arial"/>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9133D0">
        <w:rPr>
          <w:rFonts w:cs="Arial"/>
          <w:lang w:val="de-DE"/>
        </w:rPr>
        <w:tab/>
      </w:r>
      <w:r w:rsidR="007E3A99" w:rsidRPr="009133D0">
        <w:rPr>
          <w:rFonts w:cs="Arial"/>
          <w:lang w:val="de-DE"/>
        </w:rPr>
        <w:t>Der</w:t>
      </w:r>
      <w:r w:rsidR="003E73E6" w:rsidRPr="009133D0">
        <w:rPr>
          <w:rFonts w:cs="Arial"/>
          <w:lang w:val="de-DE"/>
        </w:rPr>
        <w:t xml:space="preserve"> CAJ </w:t>
      </w:r>
      <w:r w:rsidR="007E3A99" w:rsidRPr="009133D0">
        <w:rPr>
          <w:rFonts w:cs="Arial"/>
          <w:lang w:val="de-DE"/>
        </w:rPr>
        <w:t xml:space="preserve">prüfte die Dokumente </w:t>
      </w:r>
      <w:r w:rsidR="003E73E6" w:rsidRPr="009133D0">
        <w:rPr>
          <w:rFonts w:cs="Arial"/>
          <w:lang w:val="de-DE"/>
        </w:rPr>
        <w:t xml:space="preserve">CAJ/67/3, TGP/15/1 Draft 4, CAJ/67/11, CAJ/67/12 </w:t>
      </w:r>
      <w:r w:rsidR="007E3A99" w:rsidRPr="009133D0">
        <w:rPr>
          <w:rFonts w:cs="Arial"/>
          <w:lang w:val="de-DE"/>
        </w:rPr>
        <w:t>u</w:t>
      </w:r>
      <w:r w:rsidR="003E73E6" w:rsidRPr="009133D0">
        <w:rPr>
          <w:rFonts w:cs="Arial"/>
          <w:lang w:val="de-DE"/>
        </w:rPr>
        <w:t xml:space="preserve">nd </w:t>
      </w:r>
      <w:r w:rsidR="003E73E6" w:rsidRPr="009133D0">
        <w:rPr>
          <w:rFonts w:cs="Arial"/>
          <w:snapToGrid w:val="0"/>
          <w:lang w:val="de-DE"/>
        </w:rPr>
        <w:t>CAJ/67/13</w:t>
      </w:r>
      <w:r w:rsidR="003E73E6" w:rsidRPr="009133D0">
        <w:rPr>
          <w:rFonts w:cs="Arial"/>
          <w:lang w:val="de-DE"/>
        </w:rPr>
        <w:t>.</w:t>
      </w:r>
    </w:p>
    <w:p w:rsidR="003E73E6" w:rsidRPr="009133D0" w:rsidRDefault="003E73E6" w:rsidP="003E73E6">
      <w:pPr>
        <w:keepNext/>
        <w:spacing w:line="360" w:lineRule="auto"/>
        <w:rPr>
          <w:rFonts w:cs="Arial"/>
          <w:lang w:val="de-DE"/>
        </w:rPr>
      </w:pPr>
    </w:p>
    <w:p w:rsidR="003E73E6" w:rsidRPr="009133D0" w:rsidRDefault="003E73E6" w:rsidP="003E73E6">
      <w:pPr>
        <w:pStyle w:val="Heading3"/>
        <w:rPr>
          <w:lang w:val="de-DE"/>
        </w:rPr>
      </w:pPr>
      <w:bookmarkStart w:id="8" w:name="_Toc345400075"/>
      <w:bookmarkStart w:id="9" w:name="_Toc346293463"/>
      <w:r w:rsidRPr="009133D0">
        <w:rPr>
          <w:lang w:val="de-DE"/>
        </w:rPr>
        <w:t>Ne</w:t>
      </w:r>
      <w:r w:rsidR="006B33EA" w:rsidRPr="009133D0">
        <w:rPr>
          <w:lang w:val="de-DE"/>
        </w:rPr>
        <w:t>ues</w:t>
      </w:r>
      <w:r w:rsidRPr="009133D0">
        <w:rPr>
          <w:lang w:val="de-DE"/>
        </w:rPr>
        <w:t xml:space="preserve"> TGP</w:t>
      </w:r>
      <w:r w:rsidR="006B33EA" w:rsidRPr="009133D0">
        <w:rPr>
          <w:lang w:val="de-DE"/>
        </w:rPr>
        <w:t>-</w:t>
      </w:r>
      <w:r w:rsidRPr="009133D0">
        <w:rPr>
          <w:lang w:val="de-DE"/>
        </w:rPr>
        <w:t>Do</w:t>
      </w:r>
      <w:r w:rsidR="006B33EA" w:rsidRPr="009133D0">
        <w:rPr>
          <w:lang w:val="de-DE"/>
        </w:rPr>
        <w:t>k</w:t>
      </w:r>
      <w:r w:rsidRPr="009133D0">
        <w:rPr>
          <w:lang w:val="de-DE"/>
        </w:rPr>
        <w:t>ument</w:t>
      </w:r>
      <w:bookmarkEnd w:id="8"/>
      <w:bookmarkEnd w:id="9"/>
    </w:p>
    <w:p w:rsidR="003E73E6" w:rsidRPr="009133D0" w:rsidRDefault="003E73E6" w:rsidP="003E73E6">
      <w:pPr>
        <w:keepNext/>
        <w:rPr>
          <w:rFonts w:cs="Arial"/>
          <w:lang w:val="de-DE"/>
        </w:rPr>
      </w:pPr>
    </w:p>
    <w:p w:rsidR="003E73E6" w:rsidRPr="009133D0" w:rsidRDefault="003E73E6" w:rsidP="003E73E6">
      <w:pPr>
        <w:pStyle w:val="Heading4"/>
        <w:ind w:left="1134" w:hanging="1134"/>
        <w:rPr>
          <w:rFonts w:cs="Arial"/>
          <w:lang w:val="de-DE"/>
        </w:rPr>
      </w:pPr>
      <w:r w:rsidRPr="009133D0">
        <w:rPr>
          <w:lang w:val="de-DE"/>
        </w:rPr>
        <w:t>TGP/15:</w:t>
      </w:r>
      <w:r w:rsidRPr="009133D0">
        <w:rPr>
          <w:lang w:val="de-DE"/>
        </w:rPr>
        <w:tab/>
      </w:r>
      <w:r w:rsidRPr="009133D0">
        <w:rPr>
          <w:rFonts w:cs="Arial"/>
          <w:lang w:val="de-DE"/>
        </w:rPr>
        <w:t>[</w:t>
      </w:r>
      <w:r w:rsidRPr="009133D0">
        <w:rPr>
          <w:rFonts w:cs="Arial"/>
          <w:strike/>
          <w:lang w:val="de-DE"/>
        </w:rPr>
        <w:t>Ne</w:t>
      </w:r>
      <w:r w:rsidR="00B647A9" w:rsidRPr="009133D0">
        <w:rPr>
          <w:rFonts w:cs="Arial"/>
          <w:strike/>
          <w:lang w:val="de-DE"/>
        </w:rPr>
        <w:t>ue Merkmalstypen</w:t>
      </w:r>
      <w:r w:rsidRPr="009133D0">
        <w:rPr>
          <w:rFonts w:cs="Arial"/>
          <w:strike/>
          <w:lang w:val="de-DE"/>
        </w:rPr>
        <w:t>]</w:t>
      </w:r>
      <w:r w:rsidRPr="009133D0">
        <w:rPr>
          <w:lang w:val="de-DE"/>
        </w:rPr>
        <w:t xml:space="preserve"> [</w:t>
      </w:r>
      <w:r w:rsidR="000A7F45" w:rsidRPr="009133D0">
        <w:rPr>
          <w:lang w:val="de-DE"/>
        </w:rPr>
        <w:t xml:space="preserve">Anleitung zur Verwendung biochemischer und molekularer Marker bei der Prüfung der Unterscheidbarkeit, Homogenität und Beständigkeit </w:t>
      </w:r>
      <w:r w:rsidRPr="009133D0">
        <w:rPr>
          <w:lang w:val="de-DE"/>
        </w:rPr>
        <w:t>(DUS)</w:t>
      </w:r>
      <w:r w:rsidRPr="009133D0">
        <w:rPr>
          <w:rFonts w:cs="Arial"/>
          <w:lang w:val="de-DE"/>
        </w:rPr>
        <w:t>]</w:t>
      </w:r>
    </w:p>
    <w:p w:rsidR="00CD15C2" w:rsidRDefault="00CD15C2" w:rsidP="003E73E6">
      <w:pPr>
        <w:rPr>
          <w:rFonts w:cs="Arial"/>
          <w:lang w:val="de-DE"/>
        </w:rPr>
      </w:pPr>
    </w:p>
    <w:p w:rsidR="003E73E6" w:rsidRPr="009133D0" w:rsidRDefault="00CD15C2" w:rsidP="003E73E6">
      <w:pPr>
        <w:rPr>
          <w:lang w:val="de-DE"/>
        </w:rPr>
      </w:pPr>
      <w:r w:rsidRPr="00CD15C2">
        <w:rPr>
          <w:rFonts w:cs="Arial"/>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9133D0">
        <w:rPr>
          <w:lang w:val="de-DE"/>
        </w:rPr>
        <w:tab/>
      </w:r>
      <w:r w:rsidR="006E30CF" w:rsidRPr="009133D0">
        <w:rPr>
          <w:lang w:val="de-DE"/>
        </w:rPr>
        <w:t>In Übereinstimmung mit den Entschließungen des TC auf seiner neunundvierzigsten Tagung (vergleiche die Anlage zu Dokument</w:t>
      </w:r>
      <w:r w:rsidR="006431D4">
        <w:rPr>
          <w:lang w:val="de-DE"/>
        </w:rPr>
        <w:t> </w:t>
      </w:r>
      <w:r w:rsidR="006E30CF" w:rsidRPr="009133D0">
        <w:rPr>
          <w:lang w:val="de-DE"/>
        </w:rPr>
        <w:t>CAJ/67/13</w:t>
      </w:r>
      <w:r w:rsidR="0008599A">
        <w:rPr>
          <w:lang w:val="de-DE"/>
        </w:rPr>
        <w:t>,</w:t>
      </w:r>
      <w:r w:rsidR="006E30CF" w:rsidRPr="009133D0">
        <w:rPr>
          <w:lang w:val="de-DE"/>
        </w:rPr>
        <w:t xml:space="preserve"> Absätze</w:t>
      </w:r>
      <w:r w:rsidR="0072722E" w:rsidRPr="009133D0">
        <w:rPr>
          <w:lang w:val="de-DE"/>
        </w:rPr>
        <w:t> </w:t>
      </w:r>
      <w:r w:rsidR="006E30CF" w:rsidRPr="009133D0">
        <w:rPr>
          <w:lang w:val="de-DE"/>
        </w:rPr>
        <w:t>1 bis</w:t>
      </w:r>
      <w:r w:rsidR="0072722E" w:rsidRPr="009133D0">
        <w:rPr>
          <w:lang w:val="de-DE"/>
        </w:rPr>
        <w:t> </w:t>
      </w:r>
      <w:r w:rsidR="006E30CF" w:rsidRPr="009133D0">
        <w:rPr>
          <w:lang w:val="de-DE"/>
        </w:rPr>
        <w:t xml:space="preserve">3) </w:t>
      </w:r>
      <w:r w:rsidR="0072722E" w:rsidRPr="009133D0">
        <w:rPr>
          <w:lang w:val="de-DE"/>
        </w:rPr>
        <w:t xml:space="preserve">stimmte der CAJ Dokument TGP/15/1 Draft 4 als Grundlage für die Annahme von Dokument TGP/15/1 durch den Rat auf seiner siebenundvierzigsten ordentlichen </w:t>
      </w:r>
      <w:r w:rsidR="008B46FE">
        <w:rPr>
          <w:lang w:val="de-DE"/>
        </w:rPr>
        <w:t xml:space="preserve">Tagung </w:t>
      </w:r>
      <w:r w:rsidR="0072722E" w:rsidRPr="009133D0">
        <w:rPr>
          <w:lang w:val="de-DE"/>
        </w:rPr>
        <w:t>am 24. Oktober 2013 in Genf zu.</w:t>
      </w:r>
    </w:p>
    <w:p w:rsidR="00CD15C2" w:rsidRDefault="00CD15C2" w:rsidP="003E73E6">
      <w:pPr>
        <w:rPr>
          <w:lang w:val="de-DE"/>
        </w:rPr>
      </w:pPr>
    </w:p>
    <w:p w:rsidR="003E73E6" w:rsidRPr="009133D0" w:rsidRDefault="00CD15C2" w:rsidP="002245D7">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9133D0">
        <w:rPr>
          <w:lang w:val="de-DE"/>
        </w:rPr>
        <w:tab/>
      </w:r>
      <w:r w:rsidR="002245D7" w:rsidRPr="009133D0">
        <w:rPr>
          <w:lang w:val="de-DE"/>
        </w:rPr>
        <w:t>Der</w:t>
      </w:r>
      <w:r w:rsidR="003E73E6" w:rsidRPr="009133D0">
        <w:rPr>
          <w:lang w:val="de-DE"/>
        </w:rPr>
        <w:t xml:space="preserve"> CAJ </w:t>
      </w:r>
      <w:r w:rsidR="002245D7" w:rsidRPr="009133D0">
        <w:rPr>
          <w:lang w:val="de-DE"/>
        </w:rPr>
        <w:t xml:space="preserve">nahm zur Kenntnis, daß die </w:t>
      </w:r>
      <w:bookmarkStart w:id="10" w:name="2"/>
      <w:bookmarkEnd w:id="10"/>
      <w:r w:rsidR="002245D7" w:rsidRPr="009133D0">
        <w:rPr>
          <w:lang w:val="de-DE"/>
        </w:rPr>
        <w:t>Übersetzungen des englischen Originalwortlauts ins Französische, Deutsche und Spanische von den entsprechenden Mitgliedern des Redaktionsausschusses vor der Vorlage des Entwurfs des Dokuments</w:t>
      </w:r>
      <w:r w:rsidR="006431D4">
        <w:rPr>
          <w:lang w:val="de-DE"/>
        </w:rPr>
        <w:t> </w:t>
      </w:r>
      <w:r w:rsidR="002245D7" w:rsidRPr="009133D0">
        <w:rPr>
          <w:lang w:val="de-DE"/>
        </w:rPr>
        <w:t>TGP/15/1 an den Rat überprüft w</w:t>
      </w:r>
      <w:r w:rsidR="008B46FE">
        <w:rPr>
          <w:lang w:val="de-DE"/>
        </w:rPr>
        <w:t>e</w:t>
      </w:r>
      <w:r w:rsidR="002245D7" w:rsidRPr="009133D0">
        <w:rPr>
          <w:lang w:val="de-DE"/>
        </w:rPr>
        <w:t>rden</w:t>
      </w:r>
      <w:r w:rsidR="003E73E6" w:rsidRPr="009133D0">
        <w:rPr>
          <w:lang w:val="de-DE"/>
        </w:rPr>
        <w:t>.</w:t>
      </w:r>
    </w:p>
    <w:p w:rsidR="00CD15C2" w:rsidRDefault="00CD15C2" w:rsidP="003E73E6">
      <w:pPr>
        <w:rPr>
          <w:lang w:val="de-DE"/>
        </w:rPr>
      </w:pPr>
    </w:p>
    <w:p w:rsidR="003E73E6" w:rsidRPr="009133D0"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9133D0">
        <w:rPr>
          <w:lang w:val="de-DE"/>
        </w:rPr>
        <w:tab/>
      </w:r>
      <w:r w:rsidR="00597F5F" w:rsidRPr="009133D0">
        <w:rPr>
          <w:lang w:val="de-DE"/>
        </w:rPr>
        <w:t>Der CAJ nahm zur Kenntnis, daß</w:t>
      </w:r>
      <w:r w:rsidR="003E73E6" w:rsidRPr="009133D0">
        <w:rPr>
          <w:lang w:val="de-DE"/>
        </w:rPr>
        <w:t xml:space="preserve"> </w:t>
      </w:r>
      <w:r w:rsidR="00597F5F" w:rsidRPr="009133D0">
        <w:rPr>
          <w:lang w:val="de-DE"/>
        </w:rPr>
        <w:t>D</w:t>
      </w:r>
      <w:r w:rsidR="003E73E6" w:rsidRPr="009133D0">
        <w:rPr>
          <w:lang w:val="de-DE"/>
        </w:rPr>
        <w:t>o</w:t>
      </w:r>
      <w:r w:rsidR="00597F5F" w:rsidRPr="009133D0">
        <w:rPr>
          <w:lang w:val="de-DE"/>
        </w:rPr>
        <w:t>k</w:t>
      </w:r>
      <w:r w:rsidR="003E73E6" w:rsidRPr="009133D0">
        <w:rPr>
          <w:lang w:val="de-DE"/>
        </w:rPr>
        <w:t xml:space="preserve">ument TGP/15/1 </w:t>
      </w:r>
      <w:r w:rsidR="0071731B" w:rsidRPr="009133D0">
        <w:rPr>
          <w:lang w:val="de-DE"/>
        </w:rPr>
        <w:t xml:space="preserve">in der Zukunft überarbeitet werden könne, </w:t>
      </w:r>
      <w:r w:rsidR="00E1237D" w:rsidRPr="009133D0">
        <w:rPr>
          <w:lang w:val="de-DE"/>
        </w:rPr>
        <w:t xml:space="preserve">etwa </w:t>
      </w:r>
      <w:r w:rsidR="0071731B" w:rsidRPr="009133D0">
        <w:rPr>
          <w:lang w:val="de-DE"/>
        </w:rPr>
        <w:t>um zusätzliche Beispiele für die Modelle in den Text aufzunehmen.</w:t>
      </w:r>
    </w:p>
    <w:p w:rsidR="003E73E6" w:rsidRPr="009133D0" w:rsidRDefault="003E73E6" w:rsidP="003E73E6">
      <w:pPr>
        <w:spacing w:line="360" w:lineRule="auto"/>
        <w:rPr>
          <w:lang w:val="de-DE"/>
        </w:rPr>
      </w:pPr>
    </w:p>
    <w:p w:rsidR="003E73E6" w:rsidRPr="009133D0" w:rsidRDefault="009133D0" w:rsidP="003E73E6">
      <w:pPr>
        <w:pStyle w:val="Heading3"/>
        <w:rPr>
          <w:lang w:val="de-DE"/>
        </w:rPr>
      </w:pPr>
      <w:bookmarkStart w:id="11" w:name="_Toc345400076"/>
      <w:bookmarkStart w:id="12" w:name="_Toc346293465"/>
      <w:r w:rsidRPr="009133D0">
        <w:rPr>
          <w:lang w:val="de-DE"/>
        </w:rPr>
        <w:t>Überarbeitung von TGP-Dokumen</w:t>
      </w:r>
      <w:r w:rsidRPr="00401CDA">
        <w:rPr>
          <w:lang w:val="de-DE"/>
        </w:rPr>
        <w:t>t</w:t>
      </w:r>
      <w:bookmarkEnd w:id="11"/>
      <w:bookmarkEnd w:id="12"/>
      <w:r w:rsidR="0089543A">
        <w:rPr>
          <w:lang w:val="de-DE"/>
        </w:rPr>
        <w:t>en</w:t>
      </w:r>
    </w:p>
    <w:p w:rsidR="003E73E6" w:rsidRPr="009133D0" w:rsidRDefault="003E73E6" w:rsidP="003E73E6">
      <w:pPr>
        <w:pStyle w:val="Heading4"/>
        <w:rPr>
          <w:snapToGrid w:val="0"/>
          <w:lang w:val="de-DE"/>
        </w:rPr>
      </w:pPr>
    </w:p>
    <w:p w:rsidR="003E73E6" w:rsidRPr="009133D0" w:rsidRDefault="003E73E6" w:rsidP="003E73E6">
      <w:pPr>
        <w:pStyle w:val="Heading4"/>
        <w:rPr>
          <w:snapToGrid w:val="0"/>
          <w:lang w:val="de-DE"/>
        </w:rPr>
      </w:pPr>
      <w:bookmarkStart w:id="13" w:name="_Toc346293466"/>
      <w:r w:rsidRPr="009133D0">
        <w:rPr>
          <w:snapToGrid w:val="0"/>
          <w:lang w:val="de-DE"/>
        </w:rPr>
        <w:t>TGP/14:</w:t>
      </w:r>
      <w:r w:rsidRPr="009133D0">
        <w:rPr>
          <w:snapToGrid w:val="0"/>
          <w:lang w:val="de-DE"/>
        </w:rPr>
        <w:tab/>
      </w:r>
      <w:bookmarkEnd w:id="13"/>
      <w:r w:rsidR="009133D0" w:rsidRPr="009133D0">
        <w:rPr>
          <w:snapToGrid w:val="0"/>
          <w:lang w:val="de-DE"/>
        </w:rPr>
        <w:t>Glossar der in UPOV-Dokumenten verwendeten Begriffe</w:t>
      </w:r>
    </w:p>
    <w:p w:rsidR="003E73E6" w:rsidRPr="009133D0" w:rsidRDefault="003E73E6" w:rsidP="004B68C2">
      <w:pPr>
        <w:keepNext/>
        <w:ind w:left="1134"/>
        <w:rPr>
          <w:rFonts w:cs="Arial"/>
          <w:lang w:val="de-DE"/>
        </w:rPr>
      </w:pPr>
    </w:p>
    <w:p w:rsidR="003E73E6" w:rsidRPr="009133D0" w:rsidRDefault="009133D0" w:rsidP="004B68C2">
      <w:pPr>
        <w:keepNext/>
        <w:spacing w:after="120"/>
        <w:ind w:left="1134"/>
        <w:rPr>
          <w:rFonts w:cs="Arial"/>
          <w:i/>
          <w:lang w:val="de-DE"/>
        </w:rPr>
      </w:pPr>
      <w:r w:rsidRPr="009133D0">
        <w:rPr>
          <w:rFonts w:cs="Arial"/>
          <w:i/>
          <w:lang w:val="de-DE"/>
        </w:rPr>
        <w:t>Überarbeitung bestehender Abschnitte des Dokuments</w:t>
      </w:r>
      <w:r w:rsidR="00401CDA">
        <w:rPr>
          <w:rFonts w:cs="Arial"/>
          <w:i/>
          <w:lang w:val="de-DE"/>
        </w:rPr>
        <w:t> </w:t>
      </w:r>
      <w:r w:rsidRPr="009133D0">
        <w:rPr>
          <w:rFonts w:cs="Arial"/>
          <w:i/>
          <w:lang w:val="de-DE"/>
        </w:rPr>
        <w:t>TGP/14: Abschnitt</w:t>
      </w:r>
      <w:r>
        <w:rPr>
          <w:rFonts w:cs="Arial"/>
          <w:i/>
          <w:lang w:val="de-DE"/>
        </w:rPr>
        <w:t> </w:t>
      </w:r>
      <w:r w:rsidRPr="009133D0">
        <w:rPr>
          <w:rFonts w:cs="Arial"/>
          <w:i/>
          <w:lang w:val="de-DE"/>
        </w:rPr>
        <w:t>2: Botanische Begriffe, Unterabschnitt</w:t>
      </w:r>
      <w:r>
        <w:rPr>
          <w:rFonts w:cs="Arial"/>
          <w:i/>
          <w:lang w:val="de-DE"/>
        </w:rPr>
        <w:t> </w:t>
      </w:r>
      <w:r w:rsidRPr="009133D0">
        <w:rPr>
          <w:rFonts w:cs="Arial"/>
          <w:i/>
          <w:lang w:val="de-DE"/>
        </w:rPr>
        <w:t>2: Formen und Strukturen (Dokument </w:t>
      </w:r>
      <w:r w:rsidR="003E73E6" w:rsidRPr="009133D0">
        <w:rPr>
          <w:rFonts w:cs="Arial"/>
          <w:i/>
          <w:lang w:val="de-DE"/>
        </w:rPr>
        <w:t>CAJ/67/11)</w:t>
      </w:r>
    </w:p>
    <w:p w:rsidR="003E73E6" w:rsidRPr="009133D0" w:rsidRDefault="002A5F38" w:rsidP="004B68C2">
      <w:pPr>
        <w:keepNext/>
        <w:ind w:left="1134"/>
        <w:rPr>
          <w:rFonts w:cs="Arial"/>
          <w:i/>
          <w:lang w:val="de-DE"/>
        </w:rPr>
      </w:pPr>
      <w:r w:rsidRPr="002A5F38">
        <w:rPr>
          <w:rFonts w:cs="Arial"/>
          <w:i/>
          <w:lang w:val="de-DE"/>
        </w:rPr>
        <w:t>Überarbeitung von Dokument TGP/14: Abschnitt 2: Botanische Begriffe, Unterabschnitt</w:t>
      </w:r>
      <w:r w:rsidR="00401CDA">
        <w:rPr>
          <w:rFonts w:cs="Arial"/>
          <w:i/>
          <w:lang w:val="de-DE"/>
        </w:rPr>
        <w:t> </w:t>
      </w:r>
      <w:r w:rsidRPr="002A5F38">
        <w:rPr>
          <w:rFonts w:cs="Arial"/>
          <w:i/>
          <w:lang w:val="de-DE"/>
        </w:rPr>
        <w:t>3: Farbe (Dokument </w:t>
      </w:r>
      <w:r w:rsidR="003E73E6" w:rsidRPr="009133D0">
        <w:rPr>
          <w:rFonts w:cs="Arial"/>
          <w:i/>
          <w:snapToGrid w:val="0"/>
          <w:lang w:val="de-DE"/>
        </w:rPr>
        <w:t>CAJ/67/12)</w:t>
      </w:r>
    </w:p>
    <w:p w:rsidR="00CD15C2" w:rsidRDefault="00CD15C2" w:rsidP="004B68C2">
      <w:pPr>
        <w:keepNext/>
        <w:ind w:left="1702"/>
        <w:rPr>
          <w:rFonts w:cs="Arial"/>
          <w:lang w:val="de-DE"/>
        </w:rPr>
      </w:pPr>
    </w:p>
    <w:p w:rsidR="003E73E6" w:rsidRPr="004B68C2" w:rsidRDefault="00CD15C2" w:rsidP="003E73E6">
      <w:pPr>
        <w:rPr>
          <w:lang w:val="de-DE"/>
        </w:rPr>
      </w:pPr>
      <w:r w:rsidRPr="00CD15C2">
        <w:rPr>
          <w:rFonts w:cs="Arial"/>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9133D0">
        <w:rPr>
          <w:lang w:val="de-DE"/>
        </w:rPr>
        <w:tab/>
      </w:r>
      <w:r w:rsidR="00015FB0">
        <w:rPr>
          <w:lang w:val="de-DE"/>
        </w:rPr>
        <w:t>Der</w:t>
      </w:r>
      <w:r w:rsidR="003E73E6" w:rsidRPr="009133D0">
        <w:rPr>
          <w:lang w:val="de-DE"/>
        </w:rPr>
        <w:t xml:space="preserve"> CAJ </w:t>
      </w:r>
      <w:r w:rsidR="00015FB0">
        <w:rPr>
          <w:lang w:val="de-DE"/>
        </w:rPr>
        <w:t>prüfte die D</w:t>
      </w:r>
      <w:r w:rsidR="003E73E6" w:rsidRPr="009133D0">
        <w:rPr>
          <w:lang w:val="de-DE"/>
        </w:rPr>
        <w:t>o</w:t>
      </w:r>
      <w:r w:rsidR="00015FB0">
        <w:rPr>
          <w:lang w:val="de-DE"/>
        </w:rPr>
        <w:t>k</w:t>
      </w:r>
      <w:r w:rsidR="003E73E6" w:rsidRPr="009133D0">
        <w:rPr>
          <w:lang w:val="de-DE"/>
        </w:rPr>
        <w:t>ument</w:t>
      </w:r>
      <w:r w:rsidR="00015FB0">
        <w:rPr>
          <w:lang w:val="de-DE"/>
        </w:rPr>
        <w:t>e</w:t>
      </w:r>
      <w:r w:rsidR="003E73E6" w:rsidRPr="009133D0">
        <w:rPr>
          <w:lang w:val="de-DE"/>
        </w:rPr>
        <w:t xml:space="preserve"> CAJ/67/11 </w:t>
      </w:r>
      <w:r w:rsidR="00015FB0">
        <w:rPr>
          <w:lang w:val="de-DE"/>
        </w:rPr>
        <w:t>u</w:t>
      </w:r>
      <w:r w:rsidR="003E73E6" w:rsidRPr="009133D0">
        <w:rPr>
          <w:lang w:val="de-DE"/>
        </w:rPr>
        <w:t>nd CAJ/67/12</w:t>
      </w:r>
      <w:r w:rsidR="00015FB0">
        <w:rPr>
          <w:lang w:val="de-DE"/>
        </w:rPr>
        <w:t xml:space="preserve"> in Verbindung mit den Entschließungen des TC auf seiner neunundvierzigsten Tagung, wie in den Absätzen</w:t>
      </w:r>
      <w:r w:rsidR="00401CDA">
        <w:rPr>
          <w:lang w:val="de-DE"/>
        </w:rPr>
        <w:t> </w:t>
      </w:r>
      <w:r w:rsidR="00015FB0">
        <w:rPr>
          <w:lang w:val="de-DE"/>
        </w:rPr>
        <w:t xml:space="preserve">4 bis 6 </w:t>
      </w:r>
      <w:r w:rsidR="00BA0A6E">
        <w:rPr>
          <w:lang w:val="de-DE"/>
        </w:rPr>
        <w:t xml:space="preserve">der </w:t>
      </w:r>
      <w:r w:rsidR="00BA0A6E" w:rsidRPr="00997014">
        <w:rPr>
          <w:lang w:val="de-DE"/>
        </w:rPr>
        <w:t>Anlage von Dokument</w:t>
      </w:r>
      <w:r w:rsidR="00433CAE">
        <w:rPr>
          <w:lang w:val="de-DE"/>
        </w:rPr>
        <w:t> </w:t>
      </w:r>
      <w:r w:rsidR="00BA0A6E" w:rsidRPr="00997014">
        <w:rPr>
          <w:lang w:val="de-DE"/>
        </w:rPr>
        <w:t>CAJ</w:t>
      </w:r>
      <w:r w:rsidR="00BA0A6E" w:rsidRPr="004B68C2">
        <w:rPr>
          <w:lang w:val="de-DE"/>
        </w:rPr>
        <w:t xml:space="preserve">/67/13 </w:t>
      </w:r>
      <w:r w:rsidR="00015FB0">
        <w:rPr>
          <w:lang w:val="de-DE"/>
        </w:rPr>
        <w:t>dargelegt.</w:t>
      </w:r>
    </w:p>
    <w:p w:rsidR="00CD15C2" w:rsidRDefault="00CD15C2" w:rsidP="003E73E6">
      <w:pPr>
        <w:rPr>
          <w:lang w:val="de-DE"/>
        </w:rPr>
      </w:pPr>
    </w:p>
    <w:p w:rsidR="003E73E6" w:rsidRPr="0050452B" w:rsidRDefault="00CD15C2" w:rsidP="005C07C4">
      <w:pPr>
        <w:keepNext/>
        <w:rPr>
          <w:color w:val="000000"/>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50452B">
        <w:rPr>
          <w:lang w:val="de-DE"/>
        </w:rPr>
        <w:tab/>
      </w:r>
      <w:r w:rsidR="0050452B" w:rsidRPr="0050452B">
        <w:rPr>
          <w:lang w:val="de-DE"/>
        </w:rPr>
        <w:t>Der</w:t>
      </w:r>
      <w:r w:rsidR="003E73E6" w:rsidRPr="0050452B">
        <w:rPr>
          <w:lang w:val="de-DE"/>
        </w:rPr>
        <w:t xml:space="preserve"> CAJ </w:t>
      </w:r>
      <w:r w:rsidR="0050452B" w:rsidRPr="0050452B">
        <w:rPr>
          <w:lang w:val="de-DE"/>
        </w:rPr>
        <w:t>stimmte dem Vorschlag des TC</w:t>
      </w:r>
      <w:r w:rsidR="0050452B">
        <w:rPr>
          <w:lang w:val="de-DE"/>
        </w:rPr>
        <w:t xml:space="preserve"> zu</w:t>
      </w:r>
      <w:r w:rsidR="0050452B" w:rsidRPr="0050452B">
        <w:rPr>
          <w:lang w:val="de-DE"/>
        </w:rPr>
        <w:t>, Dokument CAJ/67/11 wie folgt zu ändern:</w:t>
      </w:r>
    </w:p>
    <w:p w:rsidR="003E73E6" w:rsidRPr="0050452B" w:rsidRDefault="003E73E6" w:rsidP="005C07C4">
      <w:pPr>
        <w:keepNext/>
        <w:rPr>
          <w:color w:val="000000"/>
          <w:lang w:val="de-D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4253"/>
        <w:gridCol w:w="4927"/>
      </w:tblGrid>
      <w:tr w:rsidR="003E73E6" w:rsidRPr="007C430D" w:rsidTr="004B68C2">
        <w:tc>
          <w:tcPr>
            <w:tcW w:w="4253" w:type="dxa"/>
          </w:tcPr>
          <w:p w:rsidR="003E73E6" w:rsidRPr="00884CEE" w:rsidRDefault="00841DEE" w:rsidP="005C07C4">
            <w:pPr>
              <w:keepNext/>
              <w:rPr>
                <w:lang w:val="de-DE"/>
              </w:rPr>
            </w:pPr>
            <w:r w:rsidRPr="00884CEE">
              <w:rPr>
                <w:lang w:val="de-DE"/>
              </w:rPr>
              <w:t>Dokument</w:t>
            </w:r>
            <w:r w:rsidR="003E73E6" w:rsidRPr="00884CEE">
              <w:rPr>
                <w:lang w:val="de-DE"/>
              </w:rPr>
              <w:t xml:space="preserve"> TC/49/35, An</w:t>
            </w:r>
            <w:r w:rsidRPr="00884CEE">
              <w:rPr>
                <w:lang w:val="de-DE"/>
              </w:rPr>
              <w:t>lage</w:t>
            </w:r>
            <w:r w:rsidR="003E73E6" w:rsidRPr="00884CEE">
              <w:rPr>
                <w:lang w:val="de-DE"/>
              </w:rPr>
              <w:t xml:space="preserve"> I, </w:t>
            </w:r>
            <w:r w:rsidRPr="00884CEE">
              <w:rPr>
                <w:lang w:val="de-DE"/>
              </w:rPr>
              <w:t>Abschnitt</w:t>
            </w:r>
            <w:r w:rsidR="003E73E6" w:rsidRPr="00884CEE">
              <w:rPr>
                <w:lang w:val="de-DE"/>
              </w:rPr>
              <w:t xml:space="preserve"> 1.5</w:t>
            </w:r>
          </w:p>
        </w:tc>
        <w:tc>
          <w:tcPr>
            <w:tcW w:w="4927" w:type="dxa"/>
          </w:tcPr>
          <w:p w:rsidR="003E73E6" w:rsidRPr="00884CEE" w:rsidRDefault="00210007" w:rsidP="005C07C4">
            <w:pPr>
              <w:keepNext/>
              <w:rPr>
                <w:lang w:val="de-DE"/>
              </w:rPr>
            </w:pPr>
            <w:r w:rsidRPr="00884CEE">
              <w:rPr>
                <w:lang w:val="de-DE"/>
              </w:rPr>
              <w:t>„schmal“ und „breit“ in „lang“ und „kurz“ zu ändern</w:t>
            </w:r>
          </w:p>
        </w:tc>
      </w:tr>
    </w:tbl>
    <w:p w:rsidR="003E73E6" w:rsidRPr="000E1530" w:rsidRDefault="003E73E6" w:rsidP="005C07C4">
      <w:pPr>
        <w:keepNext/>
        <w:rPr>
          <w:color w:val="000000"/>
          <w:lang w:val="de-DE"/>
        </w:rPr>
      </w:pPr>
    </w:p>
    <w:p w:rsidR="003E73E6" w:rsidRPr="0050452B" w:rsidRDefault="003E73E6" w:rsidP="003E73E6">
      <w:pPr>
        <w:rPr>
          <w:color w:val="000000"/>
          <w:lang w:val="de-DE"/>
        </w:rPr>
      </w:pPr>
      <w:r w:rsidRPr="0050452B">
        <w:rPr>
          <w:color w:val="000000"/>
          <w:lang w:val="de-DE"/>
        </w:rPr>
        <w:t>(</w:t>
      </w:r>
      <w:r w:rsidR="00415F0F">
        <w:rPr>
          <w:color w:val="000000"/>
          <w:lang w:val="de-DE"/>
        </w:rPr>
        <w:t>vergleiche die Anlage zu Dokument</w:t>
      </w:r>
      <w:r w:rsidRPr="0050452B">
        <w:rPr>
          <w:color w:val="000000"/>
          <w:lang w:val="de-DE"/>
        </w:rPr>
        <w:t xml:space="preserve"> CAJ/67/13, </w:t>
      </w:r>
      <w:r w:rsidR="00415F0F">
        <w:rPr>
          <w:color w:val="000000"/>
          <w:lang w:val="de-DE"/>
        </w:rPr>
        <w:t>Absatz</w:t>
      </w:r>
      <w:r w:rsidRPr="0050452B">
        <w:rPr>
          <w:color w:val="000000"/>
          <w:lang w:val="de-DE"/>
        </w:rPr>
        <w:t xml:space="preserve"> 5)</w:t>
      </w:r>
    </w:p>
    <w:p w:rsidR="00CD15C2" w:rsidRDefault="00CD15C2" w:rsidP="003E73E6">
      <w:pPr>
        <w:rPr>
          <w:lang w:val="de-DE"/>
        </w:rPr>
      </w:pPr>
    </w:p>
    <w:p w:rsidR="003E73E6" w:rsidRPr="0050452B" w:rsidRDefault="00CD15C2" w:rsidP="003E73E6">
      <w:pPr>
        <w:rPr>
          <w:color w:val="000000"/>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50452B">
        <w:rPr>
          <w:lang w:val="de-DE"/>
        </w:rPr>
        <w:tab/>
      </w:r>
      <w:r w:rsidR="001E6583" w:rsidRPr="0050452B">
        <w:rPr>
          <w:lang w:val="de-DE"/>
        </w:rPr>
        <w:t>Der CAJ stimmte dem Vorschlag des TC</w:t>
      </w:r>
      <w:r w:rsidR="001E6583">
        <w:rPr>
          <w:lang w:val="de-DE"/>
        </w:rPr>
        <w:t xml:space="preserve"> zu</w:t>
      </w:r>
      <w:r w:rsidR="001E6583" w:rsidRPr="0050452B">
        <w:rPr>
          <w:lang w:val="de-DE"/>
        </w:rPr>
        <w:t>, Dokument </w:t>
      </w:r>
      <w:r w:rsidR="003E73E6" w:rsidRPr="0050452B">
        <w:rPr>
          <w:lang w:val="de-DE"/>
        </w:rPr>
        <w:t>CAJ/67/12</w:t>
      </w:r>
      <w:r w:rsidR="001E6583">
        <w:rPr>
          <w:lang w:val="de-DE"/>
        </w:rPr>
        <w:t xml:space="preserve"> wie folgt zu ändern</w:t>
      </w:r>
      <w:r w:rsidR="003E73E6" w:rsidRPr="0050452B">
        <w:rPr>
          <w:color w:val="000000"/>
          <w:lang w:val="de-DE"/>
        </w:rPr>
        <w:t>:</w:t>
      </w:r>
    </w:p>
    <w:p w:rsidR="003E73E6" w:rsidRPr="0050452B" w:rsidRDefault="003E73E6" w:rsidP="003E73E6">
      <w:pPr>
        <w:rPr>
          <w:color w:val="000000"/>
          <w:lang w:val="de-D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4253"/>
        <w:gridCol w:w="4927"/>
      </w:tblGrid>
      <w:tr w:rsidR="003E73E6" w:rsidRPr="007C430D" w:rsidTr="004B68C2">
        <w:tc>
          <w:tcPr>
            <w:tcW w:w="4253" w:type="dxa"/>
          </w:tcPr>
          <w:p w:rsidR="003E73E6" w:rsidRPr="00884CEE" w:rsidRDefault="00553852" w:rsidP="003E73E6">
            <w:pPr>
              <w:rPr>
                <w:lang w:val="de-DE"/>
              </w:rPr>
            </w:pPr>
            <w:r w:rsidRPr="00884CEE">
              <w:rPr>
                <w:lang w:val="de-DE"/>
              </w:rPr>
              <w:t>Dokument</w:t>
            </w:r>
            <w:r w:rsidR="003E73E6" w:rsidRPr="00884CEE">
              <w:rPr>
                <w:lang w:val="de-DE"/>
              </w:rPr>
              <w:t xml:space="preserve"> TC/49/36, </w:t>
            </w:r>
            <w:r w:rsidR="00893C53" w:rsidRPr="00884CEE">
              <w:rPr>
                <w:lang w:val="de-DE"/>
              </w:rPr>
              <w:t>Teil</w:t>
            </w:r>
            <w:r w:rsidR="003E73E6" w:rsidRPr="00884CEE">
              <w:rPr>
                <w:lang w:val="de-DE"/>
              </w:rPr>
              <w:t xml:space="preserve"> IV, 4.1</w:t>
            </w:r>
          </w:p>
          <w:p w:rsidR="003E73E6" w:rsidRPr="00884CEE" w:rsidRDefault="00893C53" w:rsidP="003E73E6">
            <w:pPr>
              <w:rPr>
                <w:lang w:val="de-DE"/>
              </w:rPr>
            </w:pPr>
            <w:r w:rsidRPr="00884CEE">
              <w:rPr>
                <w:lang w:val="de-DE"/>
              </w:rPr>
              <w:t>„</w:t>
            </w:r>
            <w:r w:rsidR="003E73E6" w:rsidRPr="00884CEE">
              <w:rPr>
                <w:lang w:val="de-DE"/>
              </w:rPr>
              <w:t>Schemati</w:t>
            </w:r>
            <w:r w:rsidRPr="00884CEE">
              <w:rPr>
                <w:lang w:val="de-DE"/>
              </w:rPr>
              <w:t>s</w:t>
            </w:r>
            <w:r w:rsidR="003E73E6" w:rsidRPr="00884CEE">
              <w:rPr>
                <w:lang w:val="de-DE"/>
              </w:rPr>
              <w:t>c</w:t>
            </w:r>
            <w:r w:rsidRPr="00884CEE">
              <w:rPr>
                <w:lang w:val="de-DE"/>
              </w:rPr>
              <w:t>her Überblick“</w:t>
            </w:r>
            <w:r w:rsidR="003E73E6" w:rsidRPr="00884CEE">
              <w:rPr>
                <w:lang w:val="de-DE"/>
              </w:rPr>
              <w:t xml:space="preserve"> </w:t>
            </w:r>
            <w:r w:rsidRPr="00884CEE">
              <w:rPr>
                <w:lang w:val="de-DE"/>
              </w:rPr>
              <w:t>u</w:t>
            </w:r>
            <w:r w:rsidR="003E73E6" w:rsidRPr="00884CEE">
              <w:rPr>
                <w:lang w:val="de-DE"/>
              </w:rPr>
              <w:t xml:space="preserve">nd 4.2.1.2 </w:t>
            </w:r>
          </w:p>
        </w:tc>
        <w:tc>
          <w:tcPr>
            <w:tcW w:w="4927" w:type="dxa"/>
          </w:tcPr>
          <w:p w:rsidR="003E73E6" w:rsidRPr="00884CEE" w:rsidRDefault="00893C53" w:rsidP="003E73E6">
            <w:pPr>
              <w:rPr>
                <w:lang w:val="de-DE"/>
              </w:rPr>
            </w:pPr>
            <w:r w:rsidRPr="00884CEE">
              <w:rPr>
                <w:lang w:val="de-DE"/>
              </w:rPr>
              <w:t>im englischen Wortlaut „sharply“ in „</w:t>
            </w:r>
            <w:r w:rsidR="003E73E6" w:rsidRPr="00884CEE">
              <w:rPr>
                <w:lang w:val="de-DE"/>
              </w:rPr>
              <w:t xml:space="preserve">sharp” </w:t>
            </w:r>
            <w:r w:rsidRPr="00884CEE">
              <w:rPr>
                <w:lang w:val="de-DE"/>
              </w:rPr>
              <w:t>zu ändern</w:t>
            </w:r>
          </w:p>
        </w:tc>
      </w:tr>
    </w:tbl>
    <w:p w:rsidR="003E73E6" w:rsidRPr="0050452B" w:rsidRDefault="003E73E6" w:rsidP="003E73E6">
      <w:pPr>
        <w:rPr>
          <w:color w:val="000000"/>
          <w:lang w:val="de-DE"/>
        </w:rPr>
      </w:pPr>
    </w:p>
    <w:p w:rsidR="003E73E6" w:rsidRPr="0050452B" w:rsidRDefault="003E73E6" w:rsidP="003E73E6">
      <w:pPr>
        <w:rPr>
          <w:color w:val="000000"/>
          <w:lang w:val="de-DE"/>
        </w:rPr>
      </w:pPr>
      <w:r w:rsidRPr="0050452B">
        <w:rPr>
          <w:color w:val="000000"/>
          <w:lang w:val="de-DE"/>
        </w:rPr>
        <w:t>(</w:t>
      </w:r>
      <w:r w:rsidR="000E1530">
        <w:rPr>
          <w:color w:val="000000"/>
          <w:lang w:val="de-DE"/>
        </w:rPr>
        <w:t>vergleiche die Anlage zu Dokument</w:t>
      </w:r>
      <w:r w:rsidR="000E1530" w:rsidRPr="0050452B">
        <w:rPr>
          <w:color w:val="000000"/>
          <w:lang w:val="de-DE"/>
        </w:rPr>
        <w:t> CAJ/67/13</w:t>
      </w:r>
      <w:r w:rsidR="00980344">
        <w:rPr>
          <w:color w:val="000000"/>
          <w:lang w:val="de-DE"/>
        </w:rPr>
        <w:t>,</w:t>
      </w:r>
      <w:r w:rsidR="000E1530" w:rsidRPr="0050452B">
        <w:rPr>
          <w:color w:val="000000"/>
          <w:lang w:val="de-DE"/>
        </w:rPr>
        <w:t xml:space="preserve"> </w:t>
      </w:r>
      <w:r w:rsidR="000E1530">
        <w:rPr>
          <w:color w:val="000000"/>
          <w:lang w:val="de-DE"/>
        </w:rPr>
        <w:t>Absatz</w:t>
      </w:r>
      <w:r w:rsidR="000E1530" w:rsidRPr="0050452B">
        <w:rPr>
          <w:color w:val="000000"/>
          <w:lang w:val="de-DE"/>
        </w:rPr>
        <w:t xml:space="preserve"> 5</w:t>
      </w:r>
      <w:r w:rsidRPr="0050452B">
        <w:rPr>
          <w:color w:val="000000"/>
          <w:lang w:val="de-DE"/>
        </w:rPr>
        <w:t>)</w:t>
      </w:r>
    </w:p>
    <w:p w:rsidR="00CD15C2" w:rsidRDefault="00CD15C2" w:rsidP="003E73E6">
      <w:pPr>
        <w:rPr>
          <w:lang w:val="de-DE"/>
        </w:rPr>
      </w:pPr>
    </w:p>
    <w:p w:rsidR="003E73E6" w:rsidRPr="004B68C2"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50452B">
        <w:rPr>
          <w:lang w:val="de-DE"/>
        </w:rPr>
        <w:tab/>
      </w:r>
      <w:r w:rsidR="00DA7304">
        <w:rPr>
          <w:lang w:val="de-DE"/>
        </w:rPr>
        <w:t xml:space="preserve">Vorbehaltlich der obengenannten Änderungen </w:t>
      </w:r>
      <w:r w:rsidR="009D4A0F">
        <w:rPr>
          <w:lang w:val="de-DE"/>
        </w:rPr>
        <w:t>billigte</w:t>
      </w:r>
      <w:r w:rsidR="00DA7304">
        <w:rPr>
          <w:lang w:val="de-DE"/>
        </w:rPr>
        <w:t xml:space="preserve"> der CAJ d</w:t>
      </w:r>
      <w:r w:rsidR="00433CAE">
        <w:rPr>
          <w:lang w:val="de-DE"/>
        </w:rPr>
        <w:t>i</w:t>
      </w:r>
      <w:r w:rsidR="00DA7304">
        <w:rPr>
          <w:lang w:val="de-DE"/>
        </w:rPr>
        <w:t>e Dokumente</w:t>
      </w:r>
      <w:r w:rsidR="00DA7304" w:rsidRPr="00DA7304">
        <w:rPr>
          <w:lang w:val="de-DE"/>
        </w:rPr>
        <w:t xml:space="preserve"> CAJ/67/11 </w:t>
      </w:r>
      <w:r w:rsidR="00DA7304">
        <w:rPr>
          <w:lang w:val="de-DE"/>
        </w:rPr>
        <w:t>u</w:t>
      </w:r>
      <w:r w:rsidR="00A4022E">
        <w:rPr>
          <w:lang w:val="de-DE"/>
        </w:rPr>
        <w:t xml:space="preserve">nd </w:t>
      </w:r>
      <w:r w:rsidR="00DA7304" w:rsidRPr="00DA7304">
        <w:rPr>
          <w:lang w:val="de-DE"/>
        </w:rPr>
        <w:t xml:space="preserve">CAJ/67/12 </w:t>
      </w:r>
      <w:r w:rsidR="00DA7304">
        <w:rPr>
          <w:lang w:val="de-DE"/>
        </w:rPr>
        <w:t>als Grundlage für die Annahme von Dokument </w:t>
      </w:r>
      <w:r w:rsidR="00DA7304" w:rsidRPr="0050452B">
        <w:rPr>
          <w:lang w:val="de-DE"/>
        </w:rPr>
        <w:t xml:space="preserve">TGP/14/2 </w:t>
      </w:r>
      <w:r w:rsidR="00DA7304">
        <w:rPr>
          <w:lang w:val="de-DE"/>
        </w:rPr>
        <w:t xml:space="preserve">durch den Rat auf seiner siebenundvierzigsten ordentlichen Tagung </w:t>
      </w:r>
      <w:r w:rsidR="00DA7304" w:rsidRPr="00A4022E">
        <w:rPr>
          <w:lang w:val="de-DE"/>
        </w:rPr>
        <w:t>am 24.</w:t>
      </w:r>
      <w:r w:rsidR="005F6F65">
        <w:rPr>
          <w:lang w:val="de-DE"/>
        </w:rPr>
        <w:t> </w:t>
      </w:r>
      <w:r w:rsidR="00DA7304" w:rsidRPr="00A4022E">
        <w:rPr>
          <w:lang w:val="de-DE"/>
        </w:rPr>
        <w:t>Oktober</w:t>
      </w:r>
      <w:r w:rsidR="005F6F65">
        <w:rPr>
          <w:lang w:val="de-DE"/>
        </w:rPr>
        <w:t> </w:t>
      </w:r>
      <w:r w:rsidR="00DA7304" w:rsidRPr="00A4022E">
        <w:rPr>
          <w:lang w:val="de-DE"/>
        </w:rPr>
        <w:t>2013 in Genf.</w:t>
      </w:r>
    </w:p>
    <w:p w:rsidR="00CD15C2" w:rsidRDefault="00CD15C2" w:rsidP="003E73E6">
      <w:pPr>
        <w:rPr>
          <w:lang w:val="de-DE"/>
        </w:rPr>
      </w:pPr>
    </w:p>
    <w:p w:rsidR="00CD15C2" w:rsidRDefault="00CD15C2" w:rsidP="003E73E6">
      <w:pPr>
        <w:spacing w:after="240"/>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50452B">
        <w:rPr>
          <w:lang w:val="de-DE"/>
        </w:rPr>
        <w:tab/>
      </w:r>
      <w:r w:rsidR="00A4022E">
        <w:rPr>
          <w:lang w:val="de-DE"/>
        </w:rPr>
        <w:t>Der</w:t>
      </w:r>
      <w:r w:rsidR="003E73E6" w:rsidRPr="0050452B">
        <w:rPr>
          <w:lang w:val="de-DE"/>
        </w:rPr>
        <w:t xml:space="preserve"> CAJ </w:t>
      </w:r>
      <w:r w:rsidR="00A4022E">
        <w:rPr>
          <w:lang w:val="de-DE"/>
        </w:rPr>
        <w:t xml:space="preserve">nahm zur Kenntnis, daß die </w:t>
      </w:r>
      <w:r w:rsidR="00CC19A4">
        <w:rPr>
          <w:lang w:val="de-DE"/>
        </w:rPr>
        <w:t xml:space="preserve">Aktualisierung der Begriffsbestimmungen und Indexe </w:t>
      </w:r>
      <w:r w:rsidR="00CC6CA8">
        <w:rPr>
          <w:lang w:val="de-DE"/>
        </w:rPr>
        <w:t>und die Überprüfung d</w:t>
      </w:r>
      <w:r w:rsidR="00CC6CA8" w:rsidRPr="009133D0">
        <w:rPr>
          <w:lang w:val="de-DE"/>
        </w:rPr>
        <w:t>e</w:t>
      </w:r>
      <w:r w:rsidR="00CC6CA8">
        <w:rPr>
          <w:lang w:val="de-DE"/>
        </w:rPr>
        <w:t>r</w:t>
      </w:r>
      <w:r w:rsidR="00CC6CA8" w:rsidRPr="009133D0">
        <w:rPr>
          <w:lang w:val="de-DE"/>
        </w:rPr>
        <w:t xml:space="preserve"> Übersetzungen des englischen Originalwortlauts ins Französische, Deutsche und Spanische </w:t>
      </w:r>
      <w:r w:rsidR="00CC6CA8">
        <w:rPr>
          <w:lang w:val="de-DE"/>
        </w:rPr>
        <w:t>durch die</w:t>
      </w:r>
      <w:r w:rsidR="00CC6CA8" w:rsidRPr="009133D0">
        <w:rPr>
          <w:lang w:val="de-DE"/>
        </w:rPr>
        <w:t xml:space="preserve"> entsprechenden Mitglieder des Redaktionsausschusses vor der Vorlage des Entwurfs des Dokuments TGP/1</w:t>
      </w:r>
      <w:r w:rsidR="00CC6CA8">
        <w:rPr>
          <w:lang w:val="de-DE"/>
        </w:rPr>
        <w:t>4</w:t>
      </w:r>
      <w:r w:rsidR="00CC6CA8" w:rsidRPr="009133D0">
        <w:rPr>
          <w:lang w:val="de-DE"/>
        </w:rPr>
        <w:t>/</w:t>
      </w:r>
      <w:r w:rsidR="00CC6CA8">
        <w:rPr>
          <w:lang w:val="de-DE"/>
        </w:rPr>
        <w:t>2</w:t>
      </w:r>
      <w:r w:rsidR="00CC6CA8" w:rsidRPr="009133D0">
        <w:rPr>
          <w:lang w:val="de-DE"/>
        </w:rPr>
        <w:t xml:space="preserve"> an den Rat</w:t>
      </w:r>
      <w:r w:rsidR="00CC6CA8">
        <w:rPr>
          <w:lang w:val="de-DE"/>
        </w:rPr>
        <w:t xml:space="preserve"> vorgenommen w</w:t>
      </w:r>
      <w:r w:rsidR="008B46FE">
        <w:rPr>
          <w:lang w:val="de-DE"/>
        </w:rPr>
        <w:t>e</w:t>
      </w:r>
      <w:r w:rsidR="00CC6CA8">
        <w:rPr>
          <w:lang w:val="de-DE"/>
        </w:rPr>
        <w:t>rden.</w:t>
      </w:r>
    </w:p>
    <w:p w:rsidR="003E73E6" w:rsidRPr="0050452B"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50452B">
        <w:rPr>
          <w:lang w:val="de-DE"/>
        </w:rPr>
        <w:tab/>
      </w:r>
      <w:r w:rsidR="00B37AA3">
        <w:rPr>
          <w:lang w:val="de-DE"/>
        </w:rPr>
        <w:t>Der</w:t>
      </w:r>
      <w:r w:rsidR="003E73E6" w:rsidRPr="0050452B">
        <w:rPr>
          <w:lang w:val="de-DE"/>
        </w:rPr>
        <w:t xml:space="preserve"> CAJ </w:t>
      </w:r>
      <w:r w:rsidR="00B37AA3">
        <w:rPr>
          <w:lang w:val="de-DE"/>
        </w:rPr>
        <w:t xml:space="preserve">nahm zur Kenntnis, daß der Rat </w:t>
      </w:r>
      <w:r w:rsidR="000C3E84">
        <w:rPr>
          <w:lang w:val="de-DE"/>
        </w:rPr>
        <w:t xml:space="preserve">ersucht werden </w:t>
      </w:r>
      <w:r w:rsidR="008B46FE">
        <w:rPr>
          <w:lang w:val="de-DE"/>
        </w:rPr>
        <w:t>wird</w:t>
      </w:r>
      <w:r w:rsidR="005827A1">
        <w:rPr>
          <w:lang w:val="de-DE"/>
        </w:rPr>
        <w:t>,</w:t>
      </w:r>
      <w:r w:rsidR="000C3E84">
        <w:rPr>
          <w:lang w:val="de-DE"/>
        </w:rPr>
        <w:t xml:space="preserve"> Dokument </w:t>
      </w:r>
      <w:r w:rsidR="000C3E84" w:rsidRPr="0050452B">
        <w:rPr>
          <w:lang w:val="de-DE"/>
        </w:rPr>
        <w:t>TGP/0/6</w:t>
      </w:r>
      <w:r w:rsidR="000C3E84">
        <w:rPr>
          <w:lang w:val="de-DE"/>
        </w:rPr>
        <w:t xml:space="preserve"> anzunehmen, um </w:t>
      </w:r>
      <w:r w:rsidR="00BB0D53">
        <w:rPr>
          <w:lang w:val="de-DE"/>
        </w:rPr>
        <w:t>die</w:t>
      </w:r>
      <w:r w:rsidR="000C3E84">
        <w:rPr>
          <w:lang w:val="de-DE"/>
        </w:rPr>
        <w:t xml:space="preserve"> Annahme der Dokumente </w:t>
      </w:r>
      <w:r w:rsidR="000C3E84" w:rsidRPr="0050452B">
        <w:rPr>
          <w:lang w:val="de-DE"/>
        </w:rPr>
        <w:t xml:space="preserve">TGP/15/1 </w:t>
      </w:r>
      <w:r w:rsidR="000C3E84">
        <w:rPr>
          <w:lang w:val="de-DE"/>
        </w:rPr>
        <w:t>u</w:t>
      </w:r>
      <w:r w:rsidR="000C3E84" w:rsidRPr="0050452B">
        <w:rPr>
          <w:lang w:val="de-DE"/>
        </w:rPr>
        <w:t>nd TGP/14/</w:t>
      </w:r>
      <w:r w:rsidR="000C3E84" w:rsidRPr="00BB0D53">
        <w:rPr>
          <w:lang w:val="de-DE"/>
        </w:rPr>
        <w:t>2 zu erwägen</w:t>
      </w:r>
      <w:r w:rsidR="000C3E84">
        <w:rPr>
          <w:lang w:val="de-DE"/>
        </w:rPr>
        <w:t>.</w:t>
      </w:r>
    </w:p>
    <w:p w:rsidR="003E73E6" w:rsidRPr="0050452B" w:rsidRDefault="003E73E6" w:rsidP="003E73E6">
      <w:pPr>
        <w:spacing w:line="360" w:lineRule="auto"/>
        <w:rPr>
          <w:lang w:val="de-DE"/>
        </w:rPr>
      </w:pPr>
    </w:p>
    <w:p w:rsidR="003E73E6" w:rsidRPr="0050452B" w:rsidRDefault="003E73E6" w:rsidP="003E73E6">
      <w:pPr>
        <w:pStyle w:val="Heading3"/>
        <w:rPr>
          <w:lang w:val="de-DE"/>
        </w:rPr>
      </w:pPr>
      <w:r w:rsidRPr="0050452B">
        <w:rPr>
          <w:lang w:val="de-DE"/>
        </w:rPr>
        <w:lastRenderedPageBreak/>
        <w:t>Program</w:t>
      </w:r>
      <w:r w:rsidR="00807D5B">
        <w:rPr>
          <w:lang w:val="de-DE"/>
        </w:rPr>
        <w:t xml:space="preserve">m für die </w:t>
      </w:r>
      <w:r w:rsidR="00A27731">
        <w:rPr>
          <w:lang w:val="de-DE"/>
        </w:rPr>
        <w:t>E</w:t>
      </w:r>
      <w:r w:rsidR="00807D5B">
        <w:rPr>
          <w:lang w:val="de-DE"/>
        </w:rPr>
        <w:t>r</w:t>
      </w:r>
      <w:r w:rsidR="00A27731">
        <w:rPr>
          <w:lang w:val="de-DE"/>
        </w:rPr>
        <w:t>arbeitung</w:t>
      </w:r>
      <w:r w:rsidR="00807D5B">
        <w:rPr>
          <w:lang w:val="de-DE"/>
        </w:rPr>
        <w:t xml:space="preserve"> von </w:t>
      </w:r>
      <w:r w:rsidRPr="0050452B">
        <w:rPr>
          <w:lang w:val="de-DE"/>
        </w:rPr>
        <w:t>TGP</w:t>
      </w:r>
      <w:r w:rsidR="00807D5B">
        <w:rPr>
          <w:lang w:val="de-DE"/>
        </w:rPr>
        <w:t>-D</w:t>
      </w:r>
      <w:r w:rsidRPr="0050452B">
        <w:rPr>
          <w:lang w:val="de-DE"/>
        </w:rPr>
        <w:t>o</w:t>
      </w:r>
      <w:r w:rsidR="00807D5B">
        <w:rPr>
          <w:lang w:val="de-DE"/>
        </w:rPr>
        <w:t>k</w:t>
      </w:r>
      <w:r w:rsidRPr="0050452B">
        <w:rPr>
          <w:lang w:val="de-DE"/>
        </w:rPr>
        <w:t>ument</w:t>
      </w:r>
      <w:r w:rsidR="00807D5B">
        <w:rPr>
          <w:lang w:val="de-DE"/>
        </w:rPr>
        <w:t>en</w:t>
      </w:r>
    </w:p>
    <w:p w:rsidR="00CD15C2" w:rsidRDefault="00CD15C2" w:rsidP="003E73E6">
      <w:pPr>
        <w:keepNext/>
        <w:rPr>
          <w:lang w:val="de-DE"/>
        </w:rPr>
      </w:pPr>
    </w:p>
    <w:p w:rsidR="003E73E6" w:rsidRPr="0050452B"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50452B">
        <w:rPr>
          <w:lang w:val="de-DE"/>
        </w:rPr>
        <w:tab/>
      </w:r>
      <w:r w:rsidR="00A27731">
        <w:rPr>
          <w:lang w:val="de-DE"/>
        </w:rPr>
        <w:t>Der</w:t>
      </w:r>
      <w:r w:rsidR="003E73E6" w:rsidRPr="0050452B">
        <w:rPr>
          <w:lang w:val="de-DE"/>
        </w:rPr>
        <w:t xml:space="preserve"> CAJ </w:t>
      </w:r>
      <w:r w:rsidR="00A27731">
        <w:rPr>
          <w:lang w:val="de-DE"/>
        </w:rPr>
        <w:t xml:space="preserve">billigte das Programm </w:t>
      </w:r>
      <w:r w:rsidR="00B3134B">
        <w:rPr>
          <w:lang w:val="de-DE"/>
        </w:rPr>
        <w:t>für die</w:t>
      </w:r>
      <w:r w:rsidR="00A27731">
        <w:rPr>
          <w:lang w:val="de-DE"/>
        </w:rPr>
        <w:t xml:space="preserve"> Erarbeitung von TGP-Dokumenten, </w:t>
      </w:r>
      <w:r w:rsidR="00D50920">
        <w:rPr>
          <w:lang w:val="de-DE"/>
        </w:rPr>
        <w:t>wie</w:t>
      </w:r>
      <w:r w:rsidR="00A27731">
        <w:rPr>
          <w:lang w:val="de-DE"/>
        </w:rPr>
        <w:t xml:space="preserve"> in Übereinstimmung mit den Entschließungen des TC auf seiner neunundvierzigsten Tagung </w:t>
      </w:r>
      <w:r w:rsidR="00D50920">
        <w:rPr>
          <w:lang w:val="de-DE"/>
        </w:rPr>
        <w:t xml:space="preserve">geändert </w:t>
      </w:r>
      <w:r w:rsidR="00A27731">
        <w:rPr>
          <w:lang w:val="de-DE"/>
        </w:rPr>
        <w:t>(vergleiche die Anlage zu Dokument </w:t>
      </w:r>
      <w:r w:rsidR="00A27731" w:rsidRPr="0050452B">
        <w:rPr>
          <w:lang w:val="de-DE"/>
        </w:rPr>
        <w:t>CAJ/67/13</w:t>
      </w:r>
      <w:r w:rsidR="00980344">
        <w:rPr>
          <w:lang w:val="de-DE"/>
        </w:rPr>
        <w:t>,</w:t>
      </w:r>
      <w:r w:rsidR="00A27731" w:rsidRPr="0050452B">
        <w:rPr>
          <w:lang w:val="de-DE"/>
        </w:rPr>
        <w:t xml:space="preserve"> </w:t>
      </w:r>
      <w:r w:rsidR="00A27731">
        <w:rPr>
          <w:lang w:val="de-DE"/>
        </w:rPr>
        <w:t>Absatz</w:t>
      </w:r>
      <w:r w:rsidR="00A27731" w:rsidRPr="0050452B">
        <w:rPr>
          <w:lang w:val="de-DE"/>
        </w:rPr>
        <w:t> 8)</w:t>
      </w:r>
      <w:r w:rsidR="00A27731">
        <w:rPr>
          <w:lang w:val="de-DE"/>
        </w:rPr>
        <w:t>.</w:t>
      </w:r>
    </w:p>
    <w:p w:rsidR="003E73E6" w:rsidRPr="0050452B" w:rsidRDefault="003E73E6" w:rsidP="003E73E6">
      <w:pPr>
        <w:rPr>
          <w:lang w:val="de-DE"/>
        </w:rPr>
      </w:pPr>
    </w:p>
    <w:p w:rsidR="003E73E6" w:rsidRPr="0050452B" w:rsidRDefault="003E73E6" w:rsidP="003E73E6">
      <w:pPr>
        <w:rPr>
          <w:lang w:val="de-DE"/>
        </w:rPr>
      </w:pPr>
    </w:p>
    <w:p w:rsidR="003E73E6" w:rsidRPr="0050452B" w:rsidRDefault="005B027B" w:rsidP="003E73E6">
      <w:pPr>
        <w:pStyle w:val="Heading2"/>
        <w:rPr>
          <w:lang w:val="de-DE"/>
        </w:rPr>
      </w:pPr>
      <w:r>
        <w:rPr>
          <w:lang w:val="de-DE"/>
        </w:rPr>
        <w:t>Molek</w:t>
      </w:r>
      <w:r w:rsidR="003E73E6" w:rsidRPr="0050452B">
        <w:rPr>
          <w:lang w:val="de-DE"/>
        </w:rPr>
        <w:t>ular</w:t>
      </w:r>
      <w:r>
        <w:rPr>
          <w:lang w:val="de-DE"/>
        </w:rPr>
        <w:t>e Verfahren</w:t>
      </w:r>
    </w:p>
    <w:p w:rsidR="00CD15C2" w:rsidRDefault="00CD15C2" w:rsidP="003E73E6">
      <w:pPr>
        <w:pStyle w:val="Heading2"/>
        <w:rPr>
          <w:lang w:val="de-DE"/>
        </w:rPr>
      </w:pPr>
    </w:p>
    <w:p w:rsidR="003E73E6" w:rsidRPr="0050452B"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50452B">
        <w:rPr>
          <w:lang w:val="de-DE"/>
        </w:rPr>
        <w:tab/>
      </w:r>
      <w:r w:rsidR="001055E9">
        <w:rPr>
          <w:lang w:val="de-DE"/>
        </w:rPr>
        <w:t>Der</w:t>
      </w:r>
      <w:r w:rsidR="003E73E6" w:rsidRPr="0050452B">
        <w:rPr>
          <w:lang w:val="de-DE"/>
        </w:rPr>
        <w:t xml:space="preserve"> CAJ </w:t>
      </w:r>
      <w:r w:rsidR="001055E9">
        <w:rPr>
          <w:lang w:val="de-DE"/>
        </w:rPr>
        <w:t>prüfte die Dok</w:t>
      </w:r>
      <w:r w:rsidR="003E73E6" w:rsidRPr="0050452B">
        <w:rPr>
          <w:lang w:val="de-DE"/>
        </w:rPr>
        <w:t>ument</w:t>
      </w:r>
      <w:r w:rsidR="001055E9">
        <w:rPr>
          <w:lang w:val="de-DE"/>
        </w:rPr>
        <w:t>e</w:t>
      </w:r>
      <w:r w:rsidR="003E73E6" w:rsidRPr="0050452B">
        <w:rPr>
          <w:lang w:val="de-DE"/>
        </w:rPr>
        <w:t xml:space="preserve"> CAJ/67/4 </w:t>
      </w:r>
      <w:r w:rsidR="001055E9">
        <w:rPr>
          <w:lang w:val="de-DE"/>
        </w:rPr>
        <w:t>u</w:t>
      </w:r>
      <w:r w:rsidR="003E73E6" w:rsidRPr="0050452B">
        <w:rPr>
          <w:lang w:val="de-DE"/>
        </w:rPr>
        <w:t>nd CAJ/67/13.</w:t>
      </w:r>
    </w:p>
    <w:p w:rsidR="003E73E6" w:rsidRPr="0050452B" w:rsidRDefault="003E73E6" w:rsidP="003E73E6">
      <w:pPr>
        <w:spacing w:line="360" w:lineRule="auto"/>
        <w:rPr>
          <w:lang w:val="de-DE"/>
        </w:rPr>
      </w:pPr>
    </w:p>
    <w:p w:rsidR="003E73E6" w:rsidRPr="0050452B" w:rsidRDefault="003E0ECF" w:rsidP="003E73E6">
      <w:pPr>
        <w:pStyle w:val="Heading3"/>
        <w:rPr>
          <w:lang w:val="de-DE"/>
        </w:rPr>
      </w:pPr>
      <w:r>
        <w:rPr>
          <w:lang w:val="de-DE"/>
        </w:rPr>
        <w:t xml:space="preserve">Dokument </w:t>
      </w:r>
      <w:r w:rsidRPr="003E0ECF">
        <w:rPr>
          <w:lang w:val="de-DE"/>
        </w:rPr>
        <w:t>TGP/15</w:t>
      </w:r>
      <w:r>
        <w:rPr>
          <w:lang w:val="de-DE"/>
        </w:rPr>
        <w:t>/1 Draft</w:t>
      </w:r>
      <w:r w:rsidR="00980344">
        <w:rPr>
          <w:lang w:val="de-DE"/>
        </w:rPr>
        <w:t> </w:t>
      </w:r>
      <w:r>
        <w:rPr>
          <w:lang w:val="de-DE"/>
        </w:rPr>
        <w:t>4</w:t>
      </w:r>
      <w:r w:rsidRPr="003E0ECF">
        <w:rPr>
          <w:lang w:val="de-DE"/>
        </w:rPr>
        <w:t>:</w:t>
      </w:r>
      <w:r>
        <w:rPr>
          <w:lang w:val="de-DE"/>
        </w:rPr>
        <w:t xml:space="preserve"> „</w:t>
      </w:r>
      <w:r w:rsidRPr="003E0ECF">
        <w:rPr>
          <w:lang w:val="de-DE"/>
        </w:rPr>
        <w:t>[</w:t>
      </w:r>
      <w:r w:rsidRPr="003E0ECF">
        <w:rPr>
          <w:strike/>
          <w:lang w:val="de-DE"/>
        </w:rPr>
        <w:t>Neue Merkmalstypen</w:t>
      </w:r>
      <w:r w:rsidRPr="003E0ECF">
        <w:rPr>
          <w:lang w:val="de-DE"/>
        </w:rPr>
        <w:t>] [Anleitung zur Verwendung biochemischer und molekularer Marker bei der Prüfung der Unterscheidbarkeit, Homogenität und Beständigkeit (DUS)</w:t>
      </w:r>
      <w:r>
        <w:rPr>
          <w:lang w:val="de-DE"/>
        </w:rPr>
        <w:t>]“</w:t>
      </w:r>
    </w:p>
    <w:p w:rsidR="00CD15C2" w:rsidRDefault="00CD15C2" w:rsidP="003E73E6">
      <w:pPr>
        <w:keepNext/>
        <w:rPr>
          <w:rFonts w:cs="Arial"/>
          <w:lang w:val="de-DE" w:eastAsia="ja-JP"/>
        </w:rPr>
      </w:pPr>
    </w:p>
    <w:p w:rsidR="003E73E6" w:rsidRPr="0050452B" w:rsidRDefault="00CD15C2" w:rsidP="003E73E6">
      <w:pPr>
        <w:rPr>
          <w:lang w:val="de-DE"/>
        </w:rPr>
      </w:pPr>
      <w:r w:rsidRPr="00CD15C2">
        <w:rPr>
          <w:rFonts w:cs="Arial"/>
          <w:vertAlign w:val="superscript"/>
          <w:lang w:val="de-DE" w:eastAsia="ja-JP"/>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50452B">
        <w:rPr>
          <w:lang w:val="de-DE"/>
        </w:rPr>
        <w:tab/>
      </w:r>
      <w:r w:rsidR="00932246">
        <w:rPr>
          <w:lang w:val="de-DE"/>
        </w:rPr>
        <w:t>Der</w:t>
      </w:r>
      <w:r w:rsidR="003E73E6" w:rsidRPr="0050452B">
        <w:rPr>
          <w:lang w:val="de-DE"/>
        </w:rPr>
        <w:t xml:space="preserve"> CAJ </w:t>
      </w:r>
      <w:r w:rsidR="00932246">
        <w:rPr>
          <w:lang w:val="de-DE"/>
        </w:rPr>
        <w:t>nahm zur Kenntnis, daß Dokument</w:t>
      </w:r>
      <w:r w:rsidR="003E73E6" w:rsidRPr="0050452B">
        <w:rPr>
          <w:lang w:val="de-DE"/>
        </w:rPr>
        <w:t> TGP/15/1 Draft</w:t>
      </w:r>
      <w:r w:rsidR="00980344">
        <w:rPr>
          <w:lang w:val="de-DE"/>
        </w:rPr>
        <w:t> </w:t>
      </w:r>
      <w:r w:rsidR="003E73E6" w:rsidRPr="0050452B">
        <w:rPr>
          <w:lang w:val="de-DE"/>
        </w:rPr>
        <w:t xml:space="preserve">4 </w:t>
      </w:r>
      <w:r w:rsidR="00932246">
        <w:rPr>
          <w:lang w:val="de-DE"/>
        </w:rPr>
        <w:t>unter Tagesordnungspunkt</w:t>
      </w:r>
      <w:r w:rsidR="00433CAE">
        <w:rPr>
          <w:lang w:val="de-DE"/>
        </w:rPr>
        <w:t> </w:t>
      </w:r>
      <w:r w:rsidR="00932246">
        <w:rPr>
          <w:lang w:val="de-DE"/>
        </w:rPr>
        <w:t>5 „TGP</w:t>
      </w:r>
      <w:r w:rsidR="00810206" w:rsidRPr="00610BD0">
        <w:rPr>
          <w:lang w:val="de-DE"/>
        </w:rPr>
        <w:noBreakHyphen/>
      </w:r>
      <w:r w:rsidR="00932246">
        <w:rPr>
          <w:lang w:val="de-DE"/>
        </w:rPr>
        <w:t xml:space="preserve">Dokumente“ </w:t>
      </w:r>
      <w:r w:rsidR="00E14907">
        <w:rPr>
          <w:lang w:val="de-DE"/>
        </w:rPr>
        <w:t>behandelt w</w:t>
      </w:r>
      <w:r w:rsidR="006C2E69">
        <w:rPr>
          <w:lang w:val="de-DE"/>
        </w:rPr>
        <w:t>orden war</w:t>
      </w:r>
      <w:r w:rsidR="00E14907">
        <w:rPr>
          <w:lang w:val="de-DE"/>
        </w:rPr>
        <w:t>.</w:t>
      </w:r>
    </w:p>
    <w:p w:rsidR="003E73E6" w:rsidRPr="0050452B" w:rsidRDefault="003E73E6" w:rsidP="003E73E6">
      <w:pPr>
        <w:spacing w:line="360" w:lineRule="auto"/>
        <w:rPr>
          <w:lang w:val="de-DE"/>
        </w:rPr>
      </w:pPr>
    </w:p>
    <w:p w:rsidR="003E73E6" w:rsidRPr="0050452B" w:rsidRDefault="001E6312" w:rsidP="003E73E6">
      <w:pPr>
        <w:pStyle w:val="Heading3"/>
        <w:rPr>
          <w:lang w:val="de-DE"/>
        </w:rPr>
      </w:pPr>
      <w:bookmarkStart w:id="14" w:name="_Toc285981293"/>
      <w:bookmarkStart w:id="15" w:name="_Toc286155646"/>
      <w:bookmarkStart w:id="16" w:name="_Toc304891028"/>
      <w:bookmarkStart w:id="17" w:name="_Toc346903672"/>
      <w:r w:rsidRPr="001E6312">
        <w:rPr>
          <w:lang w:val="de-DE"/>
        </w:rPr>
        <w:t>Arbeitsgruppe für biochemische und molekulare Verfahren und insbesondere für DNS</w:t>
      </w:r>
      <w:r w:rsidR="00810206" w:rsidRPr="00610BD0">
        <w:rPr>
          <w:lang w:val="de-DE"/>
        </w:rPr>
        <w:noBreakHyphen/>
      </w:r>
      <w:r w:rsidRPr="001E6312">
        <w:rPr>
          <w:lang w:val="de-DE"/>
        </w:rPr>
        <w:t>Profilierungsverfahren</w:t>
      </w:r>
      <w:r w:rsidR="00D24D26">
        <w:rPr>
          <w:lang w:val="de-DE"/>
        </w:rPr>
        <w:t> </w:t>
      </w:r>
      <w:r w:rsidRPr="001E6312">
        <w:rPr>
          <w:lang w:val="de-DE"/>
        </w:rPr>
        <w:t>(BMT)</w:t>
      </w:r>
      <w:bookmarkEnd w:id="14"/>
      <w:bookmarkEnd w:id="15"/>
      <w:bookmarkEnd w:id="16"/>
      <w:bookmarkEnd w:id="17"/>
    </w:p>
    <w:p w:rsidR="00CD15C2" w:rsidRDefault="00CD15C2" w:rsidP="003E73E6">
      <w:pPr>
        <w:keepNext/>
        <w:rPr>
          <w:lang w:val="de-DE"/>
        </w:rPr>
      </w:pPr>
    </w:p>
    <w:p w:rsidR="003E73E6" w:rsidRPr="00331CD2"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50452B">
        <w:rPr>
          <w:iCs/>
          <w:snapToGrid w:val="0"/>
          <w:lang w:val="de-DE"/>
        </w:rPr>
        <w:tab/>
      </w:r>
      <w:r w:rsidR="00984E00">
        <w:rPr>
          <w:lang w:val="de-DE"/>
        </w:rPr>
        <w:t>Der</w:t>
      </w:r>
      <w:r w:rsidR="003E73E6" w:rsidRPr="0050452B">
        <w:rPr>
          <w:lang w:val="de-DE"/>
        </w:rPr>
        <w:t xml:space="preserve"> CAJ </w:t>
      </w:r>
      <w:r w:rsidR="00984E00">
        <w:rPr>
          <w:lang w:val="de-DE"/>
        </w:rPr>
        <w:t>nahm zur Kenntnis, da</w:t>
      </w:r>
      <w:r w:rsidR="008B46FE">
        <w:rPr>
          <w:lang w:val="de-DE"/>
        </w:rPr>
        <w:t>ß</w:t>
      </w:r>
      <w:r w:rsidR="00984E00">
        <w:rPr>
          <w:lang w:val="de-DE"/>
        </w:rPr>
        <w:t xml:space="preserve"> der TC der Möglichkeit einer koordinierten Sitzung der vierzehnten Tagung der </w:t>
      </w:r>
      <w:r w:rsidR="00381E87" w:rsidRPr="00381E87">
        <w:rPr>
          <w:lang w:val="de-DE"/>
        </w:rPr>
        <w:t>Arbeitsgruppe für biochemische und molekulare Verfahren und insbesondere für DNS</w:t>
      </w:r>
      <w:r w:rsidR="00810206" w:rsidRPr="00610BD0">
        <w:rPr>
          <w:lang w:val="de-DE"/>
        </w:rPr>
        <w:noBreakHyphen/>
      </w:r>
      <w:r w:rsidR="00381E87" w:rsidRPr="00381E87">
        <w:rPr>
          <w:lang w:val="de-DE"/>
        </w:rPr>
        <w:t>Profilierungsverfahren (BMT)</w:t>
      </w:r>
      <w:r w:rsidR="00381E87">
        <w:rPr>
          <w:lang w:val="de-DE"/>
        </w:rPr>
        <w:t xml:space="preserve"> </w:t>
      </w:r>
      <w:r w:rsidR="00381E87" w:rsidRPr="00381E87">
        <w:rPr>
          <w:lang w:val="de-DE"/>
        </w:rPr>
        <w:t xml:space="preserve">mit anderen betreffenden internationalen Organisationen </w:t>
      </w:r>
      <w:r w:rsidR="00381E87">
        <w:rPr>
          <w:lang w:val="de-DE"/>
        </w:rPr>
        <w:t>zugestimmt hatte, wie in den Absätzen</w:t>
      </w:r>
      <w:r w:rsidR="0089070C">
        <w:rPr>
          <w:lang w:val="de-DE"/>
        </w:rPr>
        <w:t> </w:t>
      </w:r>
      <w:r w:rsidR="00381E87">
        <w:rPr>
          <w:lang w:val="de-DE"/>
        </w:rPr>
        <w:t>8 und 9 von Dokument</w:t>
      </w:r>
      <w:r w:rsidR="0089070C">
        <w:rPr>
          <w:lang w:val="de-DE"/>
        </w:rPr>
        <w:t> </w:t>
      </w:r>
      <w:r w:rsidR="00381E87" w:rsidRPr="0050452B">
        <w:rPr>
          <w:lang w:val="de-DE" w:eastAsia="ja-JP"/>
        </w:rPr>
        <w:t>CAJ/67/4</w:t>
      </w:r>
      <w:r w:rsidR="00381E87">
        <w:rPr>
          <w:lang w:val="de-DE" w:eastAsia="ja-JP"/>
        </w:rPr>
        <w:t xml:space="preserve"> </w:t>
      </w:r>
      <w:r w:rsidR="008B46FE">
        <w:rPr>
          <w:lang w:val="de-DE" w:eastAsia="ja-JP"/>
        </w:rPr>
        <w:t>dargelegt</w:t>
      </w:r>
      <w:r w:rsidR="00381E87">
        <w:rPr>
          <w:lang w:val="de-DE" w:eastAsia="ja-JP"/>
        </w:rPr>
        <w:t xml:space="preserve">. </w:t>
      </w:r>
      <w:r w:rsidR="0076519C" w:rsidRPr="0076519C">
        <w:rPr>
          <w:lang w:val="de-DE" w:eastAsia="ja-JP"/>
        </w:rPr>
        <w:t>Der TC hatte darüber hinaus vereinb</w:t>
      </w:r>
      <w:r w:rsidR="0076519C">
        <w:rPr>
          <w:lang w:val="de-DE" w:eastAsia="ja-JP"/>
        </w:rPr>
        <w:t>a</w:t>
      </w:r>
      <w:r w:rsidR="0076519C" w:rsidRPr="0076519C">
        <w:rPr>
          <w:lang w:val="de-DE" w:eastAsia="ja-JP"/>
        </w:rPr>
        <w:t xml:space="preserve">rt, daß, wenn </w:t>
      </w:r>
      <w:r w:rsidR="00331CD2">
        <w:rPr>
          <w:lang w:val="de-DE" w:eastAsia="ja-JP"/>
        </w:rPr>
        <w:t>im Jahr</w:t>
      </w:r>
      <w:r w:rsidR="0076519C" w:rsidRPr="0076519C">
        <w:rPr>
          <w:lang w:val="de-DE" w:eastAsia="ja-JP"/>
        </w:rPr>
        <w:t xml:space="preserve"> </w:t>
      </w:r>
      <w:r w:rsidR="0076519C">
        <w:rPr>
          <w:lang w:val="de-DE" w:eastAsia="ja-JP"/>
        </w:rPr>
        <w:t xml:space="preserve">2014 </w:t>
      </w:r>
      <w:r w:rsidR="00331CD2">
        <w:rPr>
          <w:lang w:val="de-DE" w:eastAsia="ja-JP"/>
        </w:rPr>
        <w:t>k</w:t>
      </w:r>
      <w:r w:rsidR="0076519C" w:rsidRPr="0076519C">
        <w:rPr>
          <w:lang w:val="de-DE" w:eastAsia="ja-JP"/>
        </w:rPr>
        <w:t>eine gemeinsame Tagung mit anderen Organisationen zu</w:t>
      </w:r>
      <w:r w:rsidR="00331CD2">
        <w:rPr>
          <w:lang w:val="de-DE" w:eastAsia="ja-JP"/>
        </w:rPr>
        <w:t>stande käme</w:t>
      </w:r>
      <w:r w:rsidR="0076519C">
        <w:rPr>
          <w:lang w:val="de-DE" w:eastAsia="ja-JP"/>
        </w:rPr>
        <w:t>,</w:t>
      </w:r>
      <w:r w:rsidR="0076519C" w:rsidRPr="0076519C">
        <w:rPr>
          <w:lang w:val="de-DE" w:eastAsia="ja-JP"/>
        </w:rPr>
        <w:t xml:space="preserve"> </w:t>
      </w:r>
      <w:r w:rsidR="0076519C">
        <w:rPr>
          <w:lang w:val="de-DE" w:eastAsia="ja-JP"/>
        </w:rPr>
        <w:t xml:space="preserve">in der Zwischenzeit eine BMT-Tagung </w:t>
      </w:r>
      <w:r w:rsidR="00331CD2">
        <w:rPr>
          <w:lang w:val="de-DE" w:eastAsia="ja-JP"/>
        </w:rPr>
        <w:t>veranstaltet</w:t>
      </w:r>
      <w:r w:rsidR="0076519C">
        <w:rPr>
          <w:lang w:val="de-DE" w:eastAsia="ja-JP"/>
        </w:rPr>
        <w:t xml:space="preserve"> werden </w:t>
      </w:r>
      <w:r w:rsidR="00557039" w:rsidRPr="00557039">
        <w:rPr>
          <w:lang w:val="de-DE" w:eastAsia="ja-JP"/>
        </w:rPr>
        <w:t>soll</w:t>
      </w:r>
      <w:r w:rsidR="0076519C" w:rsidRPr="00557039">
        <w:rPr>
          <w:lang w:val="de-DE" w:eastAsia="ja-JP"/>
        </w:rPr>
        <w:t>e</w:t>
      </w:r>
      <w:r w:rsidR="0076519C">
        <w:rPr>
          <w:lang w:val="de-DE" w:eastAsia="ja-JP"/>
        </w:rPr>
        <w:t xml:space="preserve"> (vergleiche die Anlage zu Dokument</w:t>
      </w:r>
      <w:r w:rsidR="00B1710D">
        <w:rPr>
          <w:lang w:val="de-DE" w:eastAsia="ja-JP"/>
        </w:rPr>
        <w:t> </w:t>
      </w:r>
      <w:r w:rsidR="0076519C" w:rsidRPr="0076519C">
        <w:rPr>
          <w:lang w:val="de-DE"/>
        </w:rPr>
        <w:t xml:space="preserve">CAJ/67/13, </w:t>
      </w:r>
      <w:r w:rsidR="0076519C">
        <w:rPr>
          <w:lang w:val="de-DE"/>
        </w:rPr>
        <w:t>Absatz </w:t>
      </w:r>
      <w:r w:rsidR="0076519C" w:rsidRPr="0076519C">
        <w:rPr>
          <w:lang w:val="de-DE"/>
        </w:rPr>
        <w:t>10</w:t>
      </w:r>
      <w:r w:rsidR="0076519C">
        <w:rPr>
          <w:lang w:val="de-DE"/>
        </w:rPr>
        <w:t>).</w:t>
      </w:r>
    </w:p>
    <w:p w:rsidR="003E73E6" w:rsidRPr="00331CD2" w:rsidRDefault="003E73E6" w:rsidP="003E73E6">
      <w:pPr>
        <w:rPr>
          <w:lang w:val="de-DE"/>
        </w:rPr>
      </w:pPr>
    </w:p>
    <w:p w:rsidR="003E73E6" w:rsidRPr="00331CD2" w:rsidRDefault="003E73E6" w:rsidP="003E73E6">
      <w:pPr>
        <w:rPr>
          <w:lang w:val="de-DE"/>
        </w:rPr>
      </w:pPr>
    </w:p>
    <w:p w:rsidR="003E73E6" w:rsidRPr="0050452B" w:rsidRDefault="00DB42AF" w:rsidP="003E73E6">
      <w:pPr>
        <w:pStyle w:val="Heading2"/>
        <w:rPr>
          <w:lang w:val="de-DE"/>
        </w:rPr>
      </w:pPr>
      <w:r>
        <w:rPr>
          <w:lang w:val="de-DE"/>
        </w:rPr>
        <w:t>Sortenbezeichnungen</w:t>
      </w:r>
    </w:p>
    <w:p w:rsidR="00CD15C2" w:rsidRDefault="00CD15C2" w:rsidP="003E73E6">
      <w:pPr>
        <w:pStyle w:val="Heading2"/>
        <w:rPr>
          <w:lang w:val="de-DE"/>
        </w:rPr>
      </w:pPr>
    </w:p>
    <w:p w:rsidR="003E73E6" w:rsidRPr="0050452B"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50452B">
        <w:rPr>
          <w:lang w:val="de-DE"/>
        </w:rPr>
        <w:tab/>
      </w:r>
      <w:r w:rsidR="00CC3734">
        <w:rPr>
          <w:lang w:val="de-DE"/>
        </w:rPr>
        <w:t>Der</w:t>
      </w:r>
      <w:r w:rsidR="003E73E6" w:rsidRPr="0050452B">
        <w:rPr>
          <w:lang w:val="de-DE"/>
        </w:rPr>
        <w:t xml:space="preserve"> CAJ </w:t>
      </w:r>
      <w:r w:rsidR="00CC3734">
        <w:rPr>
          <w:lang w:val="de-DE"/>
        </w:rPr>
        <w:t>prüfte die D</w:t>
      </w:r>
      <w:r w:rsidR="003E73E6" w:rsidRPr="0050452B">
        <w:rPr>
          <w:lang w:val="de-DE"/>
        </w:rPr>
        <w:t>o</w:t>
      </w:r>
      <w:r w:rsidR="00CC3734">
        <w:rPr>
          <w:lang w:val="de-DE"/>
        </w:rPr>
        <w:t>k</w:t>
      </w:r>
      <w:r w:rsidR="003E73E6" w:rsidRPr="0050452B">
        <w:rPr>
          <w:lang w:val="de-DE"/>
        </w:rPr>
        <w:t>ument</w:t>
      </w:r>
      <w:r w:rsidR="00CC3734">
        <w:rPr>
          <w:lang w:val="de-DE"/>
        </w:rPr>
        <w:t>e</w:t>
      </w:r>
      <w:r w:rsidR="003E73E6" w:rsidRPr="0050452B">
        <w:rPr>
          <w:lang w:val="de-DE"/>
        </w:rPr>
        <w:t xml:space="preserve"> CAJ/67/5 </w:t>
      </w:r>
      <w:r w:rsidR="00CC3734">
        <w:rPr>
          <w:lang w:val="de-DE"/>
        </w:rPr>
        <w:t>u</w:t>
      </w:r>
      <w:r w:rsidR="003E73E6" w:rsidRPr="0050452B">
        <w:rPr>
          <w:lang w:val="de-DE"/>
        </w:rPr>
        <w:t>nd CAJ/67/13.</w:t>
      </w:r>
    </w:p>
    <w:p w:rsidR="00CD15C2" w:rsidRDefault="00CD15C2" w:rsidP="003E73E6">
      <w:pPr>
        <w:rPr>
          <w:lang w:val="de-DE"/>
        </w:rPr>
      </w:pPr>
    </w:p>
    <w:p w:rsidR="003E73E6" w:rsidRPr="00624B98" w:rsidRDefault="00CD15C2" w:rsidP="003E73E6">
      <w:pPr>
        <w:rPr>
          <w:snapToGrid w:val="0"/>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50452B">
        <w:rPr>
          <w:lang w:val="de-DE"/>
        </w:rPr>
        <w:tab/>
      </w:r>
      <w:r w:rsidR="00624B98" w:rsidRPr="00624B98">
        <w:rPr>
          <w:snapToGrid w:val="0"/>
          <w:lang w:val="de-DE"/>
        </w:rPr>
        <w:t>Der</w:t>
      </w:r>
      <w:r w:rsidR="003E73E6" w:rsidRPr="00624B98">
        <w:rPr>
          <w:snapToGrid w:val="0"/>
          <w:lang w:val="de-DE"/>
        </w:rPr>
        <w:t xml:space="preserve"> CAJ </w:t>
      </w:r>
      <w:r w:rsidR="00624B98" w:rsidRPr="00624B98">
        <w:rPr>
          <w:snapToGrid w:val="0"/>
          <w:lang w:val="de-DE"/>
        </w:rPr>
        <w:t>nahm die Entwicklung</w:t>
      </w:r>
      <w:r w:rsidR="008B46FE">
        <w:rPr>
          <w:snapToGrid w:val="0"/>
          <w:lang w:val="de-DE"/>
        </w:rPr>
        <w:t>en</w:t>
      </w:r>
      <w:r w:rsidR="00624B98" w:rsidRPr="00624B98">
        <w:rPr>
          <w:snapToGrid w:val="0"/>
          <w:lang w:val="de-DE"/>
        </w:rPr>
        <w:t xml:space="preserve"> in bezug auf mögliche Bereiche einer Zusammenarbeit zwischen </w:t>
      </w:r>
      <w:r w:rsidR="00ED5C46">
        <w:rPr>
          <w:snapToGrid w:val="0"/>
          <w:lang w:val="de-DE"/>
        </w:rPr>
        <w:t xml:space="preserve">der </w:t>
      </w:r>
      <w:r w:rsidR="00624B98" w:rsidRPr="00624B98">
        <w:rPr>
          <w:snapToGrid w:val="0"/>
          <w:lang w:val="de-DE"/>
        </w:rPr>
        <w:t>UPOV und der Internationalen Kommission für die Nomenklatur der Kulturpflanzen (</w:t>
      </w:r>
      <w:r w:rsidR="00624B98" w:rsidRPr="00624B98">
        <w:rPr>
          <w:i/>
          <w:snapToGrid w:val="0"/>
          <w:lang w:val="de-DE"/>
        </w:rPr>
        <w:t>International Commission for the Nomenclature of Cultivated Plants</w:t>
      </w:r>
      <w:r w:rsidR="00624B98" w:rsidRPr="00624B98">
        <w:rPr>
          <w:snapToGrid w:val="0"/>
          <w:lang w:val="de-DE"/>
        </w:rPr>
        <w:t>) der Internationalen Vereinigung der biologischen Wissenschaften (</w:t>
      </w:r>
      <w:r w:rsidR="00624B98" w:rsidRPr="00624B98">
        <w:rPr>
          <w:i/>
          <w:snapToGrid w:val="0"/>
          <w:lang w:val="de-DE"/>
        </w:rPr>
        <w:t>International Union of Biological Sciences</w:t>
      </w:r>
      <w:r w:rsidR="00624B98" w:rsidRPr="00624B98">
        <w:rPr>
          <w:snapToGrid w:val="0"/>
          <w:lang w:val="de-DE"/>
        </w:rPr>
        <w:t>) (IUBS</w:t>
      </w:r>
      <w:r w:rsidR="00624B98" w:rsidRPr="00624B98">
        <w:rPr>
          <w:snapToGrid w:val="0"/>
          <w:lang w:val="de-DE"/>
        </w:rPr>
        <w:noBreakHyphen/>
        <w:t>Kommission) sowie der Kommission für die Nomenklatur der Kulturpflanzen der Internationalen Gesellschaft für Gartenbaukunde (ISHS</w:t>
      </w:r>
      <w:r w:rsidR="00624B98" w:rsidRPr="00624B98">
        <w:rPr>
          <w:snapToGrid w:val="0"/>
          <w:lang w:val="de-DE"/>
        </w:rPr>
        <w:noBreakHyphen/>
        <w:t xml:space="preserve">Kommission) zur Kenntnis, wie in </w:t>
      </w:r>
      <w:r w:rsidR="00ED5C46">
        <w:rPr>
          <w:snapToGrid w:val="0"/>
          <w:lang w:val="de-DE"/>
        </w:rPr>
        <w:t xml:space="preserve">den Absätzen </w:t>
      </w:r>
      <w:r w:rsidR="00ED5C46" w:rsidRPr="00624B98">
        <w:rPr>
          <w:snapToGrid w:val="0"/>
          <w:lang w:val="de-DE"/>
        </w:rPr>
        <w:t>4 und</w:t>
      </w:r>
      <w:r w:rsidR="00ED5C46">
        <w:rPr>
          <w:lang w:val="de-DE"/>
        </w:rPr>
        <w:t> </w:t>
      </w:r>
      <w:r w:rsidR="00ED5C46" w:rsidRPr="00624B98">
        <w:rPr>
          <w:snapToGrid w:val="0"/>
          <w:lang w:val="de-DE"/>
        </w:rPr>
        <w:t xml:space="preserve">5 </w:t>
      </w:r>
      <w:r w:rsidR="00ED5C46">
        <w:rPr>
          <w:snapToGrid w:val="0"/>
          <w:lang w:val="de-DE"/>
        </w:rPr>
        <w:t xml:space="preserve">von </w:t>
      </w:r>
      <w:r w:rsidR="00624B98" w:rsidRPr="00624B98">
        <w:rPr>
          <w:snapToGrid w:val="0"/>
          <w:lang w:val="de-DE"/>
        </w:rPr>
        <w:t>Dokument CAJ/67/5</w:t>
      </w:r>
      <w:r w:rsidR="00ED5C46">
        <w:rPr>
          <w:snapToGrid w:val="0"/>
          <w:lang w:val="de-DE"/>
        </w:rPr>
        <w:t xml:space="preserve"> </w:t>
      </w:r>
      <w:r w:rsidR="00624B98" w:rsidRPr="00624B98">
        <w:rPr>
          <w:snapToGrid w:val="0"/>
          <w:lang w:val="de-DE"/>
        </w:rPr>
        <w:t>dargelegt.</w:t>
      </w:r>
    </w:p>
    <w:p w:rsidR="003E73E6" w:rsidRPr="00624B98" w:rsidRDefault="003E73E6" w:rsidP="00624B98">
      <w:pPr>
        <w:tabs>
          <w:tab w:val="left" w:pos="4062"/>
        </w:tabs>
        <w:rPr>
          <w:snapToGrid w:val="0"/>
          <w:lang w:val="de-DE"/>
        </w:rPr>
      </w:pPr>
    </w:p>
    <w:p w:rsidR="003E73E6" w:rsidRPr="00433CAE" w:rsidRDefault="003E73E6" w:rsidP="003E73E6">
      <w:pPr>
        <w:rPr>
          <w:snapToGrid w:val="0"/>
          <w:lang w:val="de-DE"/>
        </w:rPr>
      </w:pPr>
    </w:p>
    <w:p w:rsidR="003E73E6" w:rsidRPr="00433CAE" w:rsidRDefault="00032D05" w:rsidP="003E73E6">
      <w:pPr>
        <w:pStyle w:val="Heading2"/>
        <w:rPr>
          <w:snapToGrid w:val="0"/>
          <w:lang w:val="de-DE"/>
        </w:rPr>
      </w:pPr>
      <w:r w:rsidRPr="00433CAE">
        <w:rPr>
          <w:snapToGrid w:val="0"/>
          <w:lang w:val="de-DE"/>
        </w:rPr>
        <w:t>UPOV-Informationsdatenbanken</w:t>
      </w:r>
    </w:p>
    <w:p w:rsidR="00CD15C2" w:rsidRDefault="00CD15C2" w:rsidP="003E73E6">
      <w:pPr>
        <w:pStyle w:val="Heading2"/>
        <w:rPr>
          <w:snapToGrid w:val="0"/>
          <w:lang w:val="de-DE"/>
        </w:rPr>
      </w:pPr>
    </w:p>
    <w:p w:rsidR="003E73E6" w:rsidRPr="00433CAE" w:rsidRDefault="00CD15C2" w:rsidP="003E73E6">
      <w:pPr>
        <w:rPr>
          <w:snapToGrid w:val="0"/>
          <w:lang w:val="de-DE"/>
        </w:rPr>
      </w:pPr>
      <w:r w:rsidRPr="00CD15C2">
        <w:rPr>
          <w:snapToGrid w:val="0"/>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433CAE">
        <w:rPr>
          <w:lang w:val="de-DE"/>
        </w:rPr>
        <w:tab/>
      </w:r>
      <w:r w:rsidR="00AA5A77" w:rsidRPr="00433CAE">
        <w:rPr>
          <w:lang w:val="de-DE"/>
        </w:rPr>
        <w:t xml:space="preserve">Der CAJ prüfte die Dokumente </w:t>
      </w:r>
      <w:r w:rsidR="003E73E6" w:rsidRPr="00433CAE">
        <w:rPr>
          <w:lang w:val="de-DE"/>
        </w:rPr>
        <w:t xml:space="preserve">CAJ/67/6 </w:t>
      </w:r>
      <w:r w:rsidR="00AA5A77" w:rsidRPr="00433CAE">
        <w:rPr>
          <w:lang w:val="de-DE"/>
        </w:rPr>
        <w:t>u</w:t>
      </w:r>
      <w:r w:rsidR="003E73E6" w:rsidRPr="00433CAE">
        <w:rPr>
          <w:lang w:val="de-DE"/>
        </w:rPr>
        <w:t>nd CAJ/67/13.</w:t>
      </w:r>
    </w:p>
    <w:p w:rsidR="003E73E6" w:rsidRPr="00433CAE" w:rsidRDefault="003E73E6" w:rsidP="003E73E6">
      <w:pPr>
        <w:spacing w:line="360" w:lineRule="auto"/>
        <w:rPr>
          <w:snapToGrid w:val="0"/>
          <w:lang w:val="de-DE"/>
        </w:rPr>
      </w:pPr>
    </w:p>
    <w:p w:rsidR="003E73E6" w:rsidRPr="00433CAE" w:rsidRDefault="00F651A7" w:rsidP="003E73E6">
      <w:pPr>
        <w:pStyle w:val="Heading3"/>
        <w:rPr>
          <w:snapToGrid w:val="0"/>
          <w:lang w:val="de-DE"/>
        </w:rPr>
      </w:pPr>
      <w:r w:rsidRPr="00433CAE">
        <w:rPr>
          <w:snapToGrid w:val="0"/>
          <w:lang w:val="de-DE"/>
        </w:rPr>
        <w:t>UPOV-Code-System</w:t>
      </w:r>
    </w:p>
    <w:p w:rsidR="00CD15C2" w:rsidRDefault="00CD15C2" w:rsidP="003E73E6">
      <w:pPr>
        <w:keepNext/>
        <w:rPr>
          <w:snapToGrid w:val="0"/>
          <w:lang w:val="de-DE"/>
        </w:rPr>
      </w:pPr>
    </w:p>
    <w:p w:rsidR="003E73E6" w:rsidRPr="00624B98" w:rsidRDefault="00CD15C2" w:rsidP="003E73E6">
      <w:pPr>
        <w:rPr>
          <w:lang w:val="de-DE"/>
        </w:rPr>
      </w:pPr>
      <w:r w:rsidRPr="00CD15C2">
        <w:rPr>
          <w:snapToGrid w:val="0"/>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BD2225" w:rsidRPr="00433CAE">
        <w:rPr>
          <w:lang w:val="de-DE"/>
        </w:rPr>
        <w:tab/>
      </w:r>
      <w:r w:rsidR="002D4583" w:rsidRPr="00433CAE">
        <w:rPr>
          <w:lang w:val="de-DE"/>
        </w:rPr>
        <w:t>Der</w:t>
      </w:r>
      <w:r w:rsidR="003E73E6" w:rsidRPr="00433CAE">
        <w:rPr>
          <w:lang w:val="de-DE"/>
        </w:rPr>
        <w:t xml:space="preserve"> CAJ </w:t>
      </w:r>
      <w:r w:rsidR="002D4583" w:rsidRPr="00433CAE">
        <w:rPr>
          <w:lang w:val="de-DE"/>
        </w:rPr>
        <w:t>nahm die Änderungen der UPOV-Codes einiger Hybridgattungen und -arten zur Kenntnis</w:t>
      </w:r>
      <w:r w:rsidR="00781877" w:rsidRPr="00433CAE">
        <w:rPr>
          <w:lang w:val="de-DE"/>
        </w:rPr>
        <w:t>, die in Anlage</w:t>
      </w:r>
      <w:r w:rsidR="00284D86" w:rsidRPr="00433CAE">
        <w:rPr>
          <w:lang w:val="de-DE"/>
        </w:rPr>
        <w:t> </w:t>
      </w:r>
      <w:r w:rsidR="00781877" w:rsidRPr="00433CAE">
        <w:rPr>
          <w:lang w:val="de-DE"/>
        </w:rPr>
        <w:t>II des Dokuments</w:t>
      </w:r>
      <w:r w:rsidR="00781877">
        <w:rPr>
          <w:lang w:val="de-DE"/>
        </w:rPr>
        <w:t> </w:t>
      </w:r>
      <w:r w:rsidR="00781877" w:rsidRPr="00624B98">
        <w:rPr>
          <w:rFonts w:cs="Arial"/>
          <w:snapToGrid w:val="0"/>
          <w:lang w:val="de-DE"/>
        </w:rPr>
        <w:t>CAJ/67/6</w:t>
      </w:r>
      <w:r w:rsidR="0089070C">
        <w:rPr>
          <w:rFonts w:cs="Arial"/>
          <w:snapToGrid w:val="0"/>
          <w:lang w:val="de-DE"/>
        </w:rPr>
        <w:t xml:space="preserve"> </w:t>
      </w:r>
      <w:r w:rsidR="00781877">
        <w:rPr>
          <w:lang w:val="de-DE"/>
        </w:rPr>
        <w:t>dargelegt sind.</w:t>
      </w:r>
    </w:p>
    <w:p w:rsidR="003E73E6" w:rsidRPr="00624B98" w:rsidRDefault="003E73E6" w:rsidP="003E73E6">
      <w:pPr>
        <w:spacing w:line="360" w:lineRule="auto"/>
        <w:rPr>
          <w:lang w:val="de-DE"/>
        </w:rPr>
      </w:pPr>
    </w:p>
    <w:p w:rsidR="003E73E6" w:rsidRPr="00624B98" w:rsidRDefault="00BD1A35" w:rsidP="003E73E6">
      <w:pPr>
        <w:pStyle w:val="Heading3"/>
        <w:rPr>
          <w:lang w:val="de-DE"/>
        </w:rPr>
      </w:pPr>
      <w:r w:rsidRPr="00BD1A35">
        <w:rPr>
          <w:lang w:val="de-DE"/>
        </w:rPr>
        <w:t>Datenbank für Pflanzensorten</w:t>
      </w:r>
    </w:p>
    <w:p w:rsidR="00CD15C2" w:rsidRDefault="00CD15C2" w:rsidP="003E73E6">
      <w:pPr>
        <w:keepNext/>
        <w:rPr>
          <w:lang w:val="de-DE"/>
        </w:rPr>
      </w:pPr>
    </w:p>
    <w:p w:rsidR="003E73E6" w:rsidRPr="00D10DEE"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D10DEE">
        <w:rPr>
          <w:lang w:val="de-DE"/>
        </w:rPr>
        <w:tab/>
      </w:r>
      <w:r w:rsidR="00BD1A35" w:rsidRPr="00D10DEE">
        <w:rPr>
          <w:lang w:val="de-DE"/>
        </w:rPr>
        <w:t>Der</w:t>
      </w:r>
      <w:r w:rsidR="003E73E6" w:rsidRPr="00D10DEE">
        <w:rPr>
          <w:lang w:val="de-DE"/>
        </w:rPr>
        <w:t xml:space="preserve"> CAJ </w:t>
      </w:r>
      <w:r w:rsidR="00BD1A35" w:rsidRPr="00D10DEE">
        <w:rPr>
          <w:lang w:val="de-DE"/>
        </w:rPr>
        <w:t>nahm die Entwicklungen betreffend das Programm für Verbesserungen der Datenbank für Pflanzensorten zur Kenntnis, die in Dokument CAJ/67/6 aufgeführt sind.</w:t>
      </w:r>
    </w:p>
    <w:p w:rsidR="00CD15C2" w:rsidRDefault="00CD15C2" w:rsidP="003E73E6">
      <w:pPr>
        <w:rPr>
          <w:lang w:val="de-DE"/>
        </w:rPr>
      </w:pPr>
    </w:p>
    <w:p w:rsidR="003E73E6" w:rsidRPr="00D10DEE"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D10DEE">
        <w:rPr>
          <w:lang w:val="de-DE"/>
        </w:rPr>
        <w:tab/>
      </w:r>
      <w:r w:rsidR="00D10DEE" w:rsidRPr="00D10DEE">
        <w:rPr>
          <w:lang w:val="de-DE"/>
        </w:rPr>
        <w:t>Der</w:t>
      </w:r>
      <w:r w:rsidR="003E73E6" w:rsidRPr="00D10DEE">
        <w:rPr>
          <w:lang w:val="de-DE"/>
        </w:rPr>
        <w:t xml:space="preserve"> CAJ </w:t>
      </w:r>
      <w:r w:rsidR="00D10DEE" w:rsidRPr="00D10DEE">
        <w:rPr>
          <w:lang w:val="de-DE"/>
        </w:rPr>
        <w:t xml:space="preserve">nahm die Präsentation der neuen Seite der PLUTO-Datenbank für Pflanzensorten </w:t>
      </w:r>
      <w:r w:rsidR="00777717">
        <w:rPr>
          <w:lang w:val="de-DE"/>
        </w:rPr>
        <w:t>zur</w:t>
      </w:r>
      <w:r w:rsidR="00D10DEE" w:rsidRPr="00D10DEE">
        <w:rPr>
          <w:lang w:val="de-DE"/>
        </w:rPr>
        <w:t xml:space="preserve"> Suche von Sortenbezeichnungen zur Kenntnis.</w:t>
      </w:r>
    </w:p>
    <w:p w:rsidR="00CD15C2" w:rsidRDefault="00CD15C2" w:rsidP="003E73E6">
      <w:pPr>
        <w:rPr>
          <w:lang w:val="de-DE"/>
        </w:rPr>
      </w:pPr>
    </w:p>
    <w:p w:rsidR="00DD712C" w:rsidRPr="007F73F9" w:rsidRDefault="00DD712C" w:rsidP="00DD712C">
      <w:pPr>
        <w:rPr>
          <w:rFonts w:cs="Arial"/>
          <w:lang w:val="de-DE"/>
        </w:rPr>
      </w:pPr>
      <w:r w:rsidRPr="007F73F9">
        <w:rPr>
          <w:rFonts w:cs="Arial"/>
          <w:lang w:val="de-DE"/>
        </w:rPr>
        <w:fldChar w:fldCharType="begin"/>
      </w:r>
      <w:r w:rsidRPr="007F73F9">
        <w:rPr>
          <w:rFonts w:cs="Arial"/>
          <w:lang w:val="de-DE"/>
        </w:rPr>
        <w:instrText xml:space="preserve"> AUTONUM  </w:instrText>
      </w:r>
      <w:r w:rsidRPr="007F73F9">
        <w:rPr>
          <w:rFonts w:cs="Arial"/>
          <w:lang w:val="de-DE"/>
        </w:rPr>
        <w:fldChar w:fldCharType="end"/>
      </w:r>
      <w:r w:rsidRPr="007F73F9">
        <w:rPr>
          <w:rFonts w:cs="Arial"/>
          <w:lang w:val="de-DE"/>
        </w:rPr>
        <w:tab/>
        <w:t>Der CAJ nahm den Vortrag der Delegation der Europäischen Union über die Erfahrung des Gemeinschaftlichen Sortenamtes</w:t>
      </w:r>
      <w:r w:rsidR="007F73F9" w:rsidRPr="007F73F9">
        <w:rPr>
          <w:rFonts w:cs="Arial"/>
          <w:lang w:val="de-DE"/>
        </w:rPr>
        <w:t xml:space="preserve"> (CPVO) bei der Anwendung seines Suchinstrument für Ähnlichkeiten zum Zweck der Sortenbezeichnung</w:t>
      </w:r>
      <w:r w:rsidRPr="007F73F9">
        <w:rPr>
          <w:rFonts w:cs="Arial"/>
          <w:lang w:val="de-DE"/>
        </w:rPr>
        <w:t xml:space="preserve"> bei der Prüfung der vorgeschlagenen Sortenbezeichnungen zur Kenntnis. </w:t>
      </w:r>
      <w:r w:rsidRPr="007F73F9">
        <w:rPr>
          <w:rFonts w:cs="Arial"/>
          <w:lang w:val="de-DE"/>
        </w:rPr>
        <w:lastRenderedPageBreak/>
        <w:t>Der Vortrag der Delegation der Europäischen Union ist in der Anlage II dieses Berichts wiedergegeben (nur auf Englisch).</w:t>
      </w:r>
    </w:p>
    <w:p w:rsidR="00DD712C" w:rsidRPr="007F73F9" w:rsidRDefault="00DD712C" w:rsidP="00DD712C">
      <w:pPr>
        <w:rPr>
          <w:rFonts w:cs="Arial"/>
          <w:lang w:val="de-DE"/>
        </w:rPr>
      </w:pPr>
    </w:p>
    <w:p w:rsidR="00DD712C" w:rsidRPr="007F73F9" w:rsidRDefault="00DD712C" w:rsidP="00DD712C">
      <w:pPr>
        <w:rPr>
          <w:rFonts w:cs="Arial"/>
          <w:lang w:val="de-DE"/>
        </w:rPr>
      </w:pPr>
      <w:r w:rsidRPr="007F73F9">
        <w:rPr>
          <w:rFonts w:cs="Arial"/>
          <w:lang w:val="de-DE"/>
        </w:rPr>
        <w:fldChar w:fldCharType="begin"/>
      </w:r>
      <w:r w:rsidRPr="007F73F9">
        <w:rPr>
          <w:rFonts w:cs="Arial"/>
          <w:lang w:val="de-DE"/>
        </w:rPr>
        <w:instrText xml:space="preserve"> AUTONUM  </w:instrText>
      </w:r>
      <w:r w:rsidRPr="007F73F9">
        <w:rPr>
          <w:rFonts w:cs="Arial"/>
          <w:lang w:val="de-DE"/>
        </w:rPr>
        <w:fldChar w:fldCharType="end"/>
      </w:r>
      <w:r w:rsidRPr="007F73F9">
        <w:rPr>
          <w:rFonts w:cs="Arial"/>
          <w:lang w:val="de-DE"/>
        </w:rPr>
        <w:tab/>
        <w:t>Die Delegation Südafrikas verlangte eine Erklärung über die „Regel der Differenzierung durch zwei Buchstaben” und fragte sich, ob es sich dabei um eine CPVO-Regel handle.</w:t>
      </w:r>
    </w:p>
    <w:p w:rsidR="00DD712C" w:rsidRPr="007F73F9" w:rsidRDefault="00DD712C" w:rsidP="00DD712C">
      <w:pPr>
        <w:rPr>
          <w:rFonts w:cs="Arial"/>
          <w:lang w:val="de-DE"/>
        </w:rPr>
      </w:pPr>
    </w:p>
    <w:p w:rsidR="00DD712C" w:rsidRPr="007F73F9" w:rsidRDefault="00DD712C" w:rsidP="00DD712C">
      <w:pPr>
        <w:rPr>
          <w:rFonts w:cs="Arial"/>
          <w:lang w:val="de-DE"/>
        </w:rPr>
      </w:pPr>
      <w:r w:rsidRPr="007F73F9">
        <w:rPr>
          <w:rFonts w:cs="Arial"/>
          <w:lang w:val="de-DE"/>
        </w:rPr>
        <w:fldChar w:fldCharType="begin"/>
      </w:r>
      <w:r w:rsidRPr="007F73F9">
        <w:rPr>
          <w:rFonts w:cs="Arial"/>
          <w:lang w:val="de-DE"/>
        </w:rPr>
        <w:instrText xml:space="preserve"> AUTONUM  </w:instrText>
      </w:r>
      <w:r w:rsidRPr="007F73F9">
        <w:rPr>
          <w:rFonts w:cs="Arial"/>
          <w:lang w:val="de-DE"/>
        </w:rPr>
        <w:fldChar w:fldCharType="end"/>
      </w:r>
      <w:r w:rsidRPr="007F73F9">
        <w:rPr>
          <w:rFonts w:cs="Arial"/>
          <w:lang w:val="de-DE"/>
        </w:rPr>
        <w:tab/>
        <w:t>Die Delegation der Europäischen Union bestätigte, da</w:t>
      </w:r>
      <w:r w:rsidRPr="007F73F9">
        <w:rPr>
          <w:lang w:val="de-DE"/>
        </w:rPr>
        <w:t>ß</w:t>
      </w:r>
      <w:r w:rsidRPr="007F73F9">
        <w:rPr>
          <w:rFonts w:cs="Arial"/>
          <w:lang w:val="de-DE"/>
        </w:rPr>
        <w:t xml:space="preserve"> es sich bei der „Regel der Differenzierung durch zwei Buchstaben“ um eine CPVO-Regel handle. Sie erklärte, da</w:t>
      </w:r>
      <w:r w:rsidRPr="007F73F9">
        <w:rPr>
          <w:lang w:val="de-DE"/>
        </w:rPr>
        <w:t>ß</w:t>
      </w:r>
      <w:r w:rsidRPr="007F73F9">
        <w:rPr>
          <w:rFonts w:cs="Arial"/>
          <w:lang w:val="de-DE"/>
        </w:rPr>
        <w:t xml:space="preserve"> in Ausnahmefällen eine Differenzierung durch einen Buchstaben akzeptiert werden könne, beispielsweise zu Beginn eines Namens, da</w:t>
      </w:r>
      <w:r w:rsidRPr="007F73F9">
        <w:rPr>
          <w:lang w:val="de-DE"/>
        </w:rPr>
        <w:t>ß</w:t>
      </w:r>
      <w:r w:rsidRPr="007F73F9">
        <w:rPr>
          <w:rFonts w:cs="Arial"/>
          <w:lang w:val="de-DE"/>
        </w:rPr>
        <w:t xml:space="preserve"> aber in anderen Fällen sogar eine Differenzierung durch zwei Buchstaben nicht ausreichen würde, um Verwechslungen zu vermeiden. Sie stellt weiter klar, da</w:t>
      </w:r>
      <w:r w:rsidRPr="007F73F9">
        <w:rPr>
          <w:lang w:val="de-DE"/>
        </w:rPr>
        <w:t>ß</w:t>
      </w:r>
      <w:r w:rsidRPr="007F73F9">
        <w:rPr>
          <w:rFonts w:cs="Arial"/>
          <w:lang w:val="de-DE"/>
        </w:rPr>
        <w:t xml:space="preserve"> die Regel der Differenzierung durch zwei Buchstaben ein allgemeiner Grundsatz zur Identifizierung ähnlicher Bezeichnungen sei, es aber an der Behörde läge, diese Ergebnisse auszulegen.</w:t>
      </w:r>
    </w:p>
    <w:p w:rsidR="00DD712C" w:rsidRPr="007F73F9" w:rsidRDefault="00DD712C" w:rsidP="00DD712C">
      <w:pPr>
        <w:rPr>
          <w:rFonts w:cs="Arial"/>
          <w:lang w:val="de-DE"/>
        </w:rPr>
      </w:pPr>
    </w:p>
    <w:p w:rsidR="00DD712C" w:rsidRPr="007F73F9" w:rsidRDefault="00DD712C" w:rsidP="00DD712C">
      <w:pPr>
        <w:rPr>
          <w:rFonts w:cs="Arial"/>
          <w:lang w:val="de-DE"/>
        </w:rPr>
      </w:pPr>
      <w:r w:rsidRPr="007F73F9">
        <w:rPr>
          <w:rFonts w:cs="Arial"/>
          <w:lang w:val="de-DE"/>
        </w:rPr>
        <w:fldChar w:fldCharType="begin"/>
      </w:r>
      <w:r w:rsidRPr="007F73F9">
        <w:rPr>
          <w:rFonts w:cs="Arial"/>
          <w:lang w:val="de-DE"/>
        </w:rPr>
        <w:instrText xml:space="preserve"> AUTONUM  </w:instrText>
      </w:r>
      <w:r w:rsidRPr="007F73F9">
        <w:rPr>
          <w:rFonts w:cs="Arial"/>
          <w:lang w:val="de-DE"/>
        </w:rPr>
        <w:fldChar w:fldCharType="end"/>
      </w:r>
      <w:r w:rsidRPr="007F73F9">
        <w:rPr>
          <w:rFonts w:cs="Arial"/>
          <w:lang w:val="de-DE"/>
        </w:rPr>
        <w:tab/>
        <w:t>Die Delegation Argentiniens verlangte Informationen über die Erfahrung des CPVO bezüglich möglicher Konflikte zwischen vorgeschlagenen Namen und älteren Markenrechten.</w:t>
      </w:r>
    </w:p>
    <w:p w:rsidR="00DD712C" w:rsidRPr="007F73F9" w:rsidRDefault="00DD712C" w:rsidP="00DD712C">
      <w:pPr>
        <w:rPr>
          <w:rFonts w:cs="Arial"/>
          <w:lang w:val="de-DE"/>
        </w:rPr>
      </w:pPr>
    </w:p>
    <w:p w:rsidR="00DD712C" w:rsidRPr="007F73F9" w:rsidRDefault="00131361" w:rsidP="007F73F9">
      <w:pPr>
        <w:rPr>
          <w:lang w:val="de-DE"/>
        </w:rPr>
      </w:pPr>
      <w:r w:rsidRPr="007F73F9">
        <w:rPr>
          <w:lang w:val="de-DE"/>
        </w:rPr>
        <w:fldChar w:fldCharType="begin"/>
      </w:r>
      <w:r w:rsidRPr="007F73F9">
        <w:rPr>
          <w:lang w:val="de-DE"/>
        </w:rPr>
        <w:instrText xml:space="preserve"> AUTONUM  </w:instrText>
      </w:r>
      <w:r w:rsidRPr="007F73F9">
        <w:rPr>
          <w:lang w:val="de-DE"/>
        </w:rPr>
        <w:fldChar w:fldCharType="end"/>
      </w:r>
      <w:r w:rsidRPr="007F73F9">
        <w:rPr>
          <w:lang w:val="de-DE"/>
        </w:rPr>
        <w:tab/>
        <w:t>Die Delegation der Europäischen Union berichtete, daß eine engere Zusammenarbeit zwischen dem CPVO und dem Harmonisierungsamt für den Binnenmarkt (HABM) bestehe, der für die Registrierung von Handelsmarken zuständigen Agentur der Europäischen Union. Sie erklärte, daß das CPVO im Rahmen dieser Zusammenarbeit Handelsmarken bei der Prüfung von Bezeichnungen in Betracht ziehen würde, und daß das HABM Sortenbezeichnungen, für die gemeinschaftliche Sortenschutzrechte erteilt worden sind, bei der Prüfung der Handelsmarken in Betracht ziehen würde. Das CPVO würde keine Bezeichnung ablehnen, wenn eine Handelsmarke mit demselben Namen wie die vorgeschlagene Bezeichnung bestehen würde, den Züchter aber informieren. Es würde am Züchter liegen, zu entscheiden, ob er mit derselben Bezeichnung weiterfahren oder eine andere vorschlagen wolle.</w:t>
      </w:r>
    </w:p>
    <w:p w:rsidR="00DD712C" w:rsidRPr="007F73F9" w:rsidRDefault="00DD712C" w:rsidP="00DD712C">
      <w:pPr>
        <w:rPr>
          <w:rFonts w:cs="Arial"/>
          <w:lang w:val="de-DE"/>
        </w:rPr>
      </w:pPr>
    </w:p>
    <w:p w:rsidR="00DD712C" w:rsidRPr="007F73F9" w:rsidRDefault="00DD712C" w:rsidP="00DD712C">
      <w:pPr>
        <w:rPr>
          <w:rFonts w:cs="Arial"/>
          <w:lang w:val="de-DE"/>
        </w:rPr>
      </w:pPr>
      <w:r w:rsidRPr="007F73F9">
        <w:rPr>
          <w:rFonts w:cs="Arial"/>
          <w:lang w:val="de-DE"/>
        </w:rPr>
        <w:fldChar w:fldCharType="begin"/>
      </w:r>
      <w:r w:rsidRPr="007F73F9">
        <w:rPr>
          <w:rFonts w:cs="Arial"/>
          <w:lang w:val="de-DE"/>
        </w:rPr>
        <w:instrText xml:space="preserve"> AUTONUM  </w:instrText>
      </w:r>
      <w:r w:rsidRPr="007F73F9">
        <w:rPr>
          <w:rFonts w:cs="Arial"/>
          <w:lang w:val="de-DE"/>
        </w:rPr>
        <w:fldChar w:fldCharType="end"/>
      </w:r>
      <w:r w:rsidRPr="007F73F9">
        <w:rPr>
          <w:rFonts w:cs="Arial"/>
          <w:lang w:val="de-DE"/>
        </w:rPr>
        <w:tab/>
        <w:t>Die Delegation der Republik Korea verlangte Auskunft über die Anzahl der vom Programm abgedeckten Sprachen.</w:t>
      </w:r>
    </w:p>
    <w:p w:rsidR="00DD712C" w:rsidRPr="007F73F9" w:rsidRDefault="00DD712C" w:rsidP="00DD712C">
      <w:pPr>
        <w:rPr>
          <w:rFonts w:cs="Arial"/>
          <w:lang w:val="de-DE"/>
        </w:rPr>
      </w:pPr>
    </w:p>
    <w:p w:rsidR="00DD712C" w:rsidRPr="005571F0" w:rsidRDefault="00DD712C" w:rsidP="00DD712C">
      <w:r w:rsidRPr="007F73F9">
        <w:rPr>
          <w:rFonts w:cs="Arial"/>
          <w:lang w:val="de-DE"/>
        </w:rPr>
        <w:fldChar w:fldCharType="begin"/>
      </w:r>
      <w:r w:rsidRPr="007F73F9">
        <w:rPr>
          <w:rFonts w:cs="Arial"/>
          <w:lang w:val="de-DE"/>
        </w:rPr>
        <w:instrText xml:space="preserve"> AUTONUM  </w:instrText>
      </w:r>
      <w:r w:rsidRPr="007F73F9">
        <w:rPr>
          <w:rFonts w:cs="Arial"/>
          <w:lang w:val="de-DE"/>
        </w:rPr>
        <w:fldChar w:fldCharType="end"/>
      </w:r>
      <w:r w:rsidRPr="007F73F9">
        <w:rPr>
          <w:rFonts w:cs="Arial"/>
          <w:lang w:val="de-DE"/>
        </w:rPr>
        <w:tab/>
        <w:t>Die Delegation der Europäischen Union erklärte, da</w:t>
      </w:r>
      <w:r w:rsidRPr="007F73F9">
        <w:rPr>
          <w:lang w:val="de-DE"/>
        </w:rPr>
        <w:t>ß</w:t>
      </w:r>
      <w:r w:rsidRPr="007F73F9">
        <w:rPr>
          <w:rFonts w:cs="Arial"/>
          <w:lang w:val="de-DE"/>
        </w:rPr>
        <w:t xml:space="preserve"> die Suchfunktion für ähnliche Sortenbezeichnungen sprachenunabhängig sei. Sie erklärte, da</w:t>
      </w:r>
      <w:r w:rsidRPr="007F73F9">
        <w:rPr>
          <w:lang w:val="de-DE"/>
        </w:rPr>
        <w:t>ß</w:t>
      </w:r>
      <w:r w:rsidRPr="007F73F9">
        <w:rPr>
          <w:rFonts w:cs="Arial"/>
          <w:lang w:val="de-DE"/>
        </w:rPr>
        <w:t xml:space="preserve"> für die Bezeichnungen die lateinische Schrift verwendet werden sollte und das Programm die Suche unabhängig von der Sprache durchführen würde. </w:t>
      </w:r>
      <w:r w:rsidR="00131361" w:rsidRPr="007F73F9">
        <w:rPr>
          <w:rFonts w:cs="Arial"/>
          <w:lang w:val="de-DE"/>
        </w:rPr>
        <w:t>Sie merkte an, daß Bezeichnungen in nicht-lateinischer Schrift ins lateinische Alphabet übertragen würden.</w:t>
      </w:r>
    </w:p>
    <w:p w:rsidR="00DD712C" w:rsidRDefault="00DD712C" w:rsidP="00DD712C">
      <w:pPr>
        <w:tabs>
          <w:tab w:val="left" w:pos="3328"/>
        </w:tabs>
        <w:rPr>
          <w:lang w:val="de-DE"/>
        </w:rPr>
      </w:pPr>
    </w:p>
    <w:p w:rsidR="003E73E6" w:rsidRPr="00767833"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767833">
        <w:rPr>
          <w:lang w:val="de-DE"/>
        </w:rPr>
        <w:tab/>
      </w:r>
      <w:r w:rsidR="00C24DF3" w:rsidRPr="00767833">
        <w:rPr>
          <w:lang w:val="de-DE"/>
        </w:rPr>
        <w:t>Der CAJ begrüßte den während des Vortrags des CPVO gemachten Vorschlag</w:t>
      </w:r>
      <w:r w:rsidR="00DC1426">
        <w:rPr>
          <w:lang w:val="de-DE"/>
        </w:rPr>
        <w:t>,</w:t>
      </w:r>
      <w:r w:rsidR="00C24DF3" w:rsidRPr="00767833">
        <w:rPr>
          <w:lang w:val="de-DE"/>
        </w:rPr>
        <w:t xml:space="preserve"> </w:t>
      </w:r>
      <w:r w:rsidR="00767833" w:rsidRPr="00767833">
        <w:rPr>
          <w:lang w:val="de-DE"/>
        </w:rPr>
        <w:t xml:space="preserve">auf Grundlage des </w:t>
      </w:r>
      <w:r w:rsidR="008B46FE">
        <w:rPr>
          <w:lang w:val="de-DE"/>
        </w:rPr>
        <w:t>Suchinstruments</w:t>
      </w:r>
      <w:r w:rsidR="008B46FE" w:rsidRPr="00EE46C1">
        <w:rPr>
          <w:lang w:val="de-DE"/>
        </w:rPr>
        <w:t xml:space="preserve"> </w:t>
      </w:r>
      <w:r w:rsidR="00767833" w:rsidRPr="00767833">
        <w:rPr>
          <w:lang w:val="de-DE"/>
        </w:rPr>
        <w:t xml:space="preserve">der CPVO </w:t>
      </w:r>
      <w:r w:rsidR="00073C38">
        <w:rPr>
          <w:lang w:val="de-DE"/>
        </w:rPr>
        <w:t xml:space="preserve">die Möglichkeiten für die Entwicklung </w:t>
      </w:r>
      <w:r w:rsidR="00767833" w:rsidRPr="00767833">
        <w:rPr>
          <w:lang w:val="de-DE"/>
        </w:rPr>
        <w:t>eine</w:t>
      </w:r>
      <w:r w:rsidR="008B46FE">
        <w:rPr>
          <w:lang w:val="de-DE"/>
        </w:rPr>
        <w:t>s</w:t>
      </w:r>
      <w:r w:rsidR="00767833" w:rsidRPr="00767833">
        <w:rPr>
          <w:lang w:val="de-DE"/>
        </w:rPr>
        <w:t xml:space="preserve"> </w:t>
      </w:r>
      <w:r w:rsidR="008B46FE">
        <w:rPr>
          <w:lang w:val="de-DE"/>
        </w:rPr>
        <w:t>UPOV-Suchinstruments</w:t>
      </w:r>
      <w:r w:rsidR="00767833" w:rsidRPr="00767833">
        <w:rPr>
          <w:lang w:val="de-DE"/>
        </w:rPr>
        <w:t xml:space="preserve"> für </w:t>
      </w:r>
      <w:r w:rsidR="008B46FE">
        <w:rPr>
          <w:lang w:val="de-DE"/>
        </w:rPr>
        <w:t>Ähnlichkeiten zum Zweck der</w:t>
      </w:r>
      <w:r w:rsidR="008B46FE" w:rsidRPr="00767833">
        <w:rPr>
          <w:lang w:val="de-DE"/>
        </w:rPr>
        <w:t xml:space="preserve"> </w:t>
      </w:r>
      <w:r w:rsidR="008B46FE">
        <w:rPr>
          <w:lang w:val="de-DE"/>
        </w:rPr>
        <w:t>Sortenbezeichnung</w:t>
      </w:r>
      <w:r w:rsidR="00767833" w:rsidRPr="00767833">
        <w:rPr>
          <w:lang w:val="de-DE"/>
        </w:rPr>
        <w:t xml:space="preserve"> </w:t>
      </w:r>
      <w:r w:rsidR="008B46FE">
        <w:rPr>
          <w:lang w:val="de-DE"/>
        </w:rPr>
        <w:t xml:space="preserve">zu erkunden </w:t>
      </w:r>
      <w:r w:rsidR="00767833" w:rsidRPr="00767833">
        <w:rPr>
          <w:lang w:val="de-DE"/>
        </w:rPr>
        <w:t xml:space="preserve">und vereinbarte, einen </w:t>
      </w:r>
      <w:r w:rsidR="00D62388">
        <w:rPr>
          <w:lang w:val="de-DE"/>
        </w:rPr>
        <w:t>P</w:t>
      </w:r>
      <w:r w:rsidR="00767833" w:rsidRPr="00767833">
        <w:rPr>
          <w:lang w:val="de-DE"/>
        </w:rPr>
        <w:t xml:space="preserve">unkt zur </w:t>
      </w:r>
      <w:r w:rsidR="008B46FE">
        <w:rPr>
          <w:lang w:val="de-DE"/>
        </w:rPr>
        <w:t xml:space="preserve">Erörterung </w:t>
      </w:r>
      <w:r w:rsidR="00767833" w:rsidRPr="00767833">
        <w:rPr>
          <w:lang w:val="de-DE"/>
        </w:rPr>
        <w:t xml:space="preserve">dieses Vorschlags auf </w:t>
      </w:r>
      <w:r w:rsidR="00767833">
        <w:rPr>
          <w:lang w:val="de-DE"/>
        </w:rPr>
        <w:t xml:space="preserve">die </w:t>
      </w:r>
      <w:r w:rsidR="00767833" w:rsidRPr="00767833">
        <w:rPr>
          <w:lang w:val="de-DE"/>
        </w:rPr>
        <w:t>Tagesordnung</w:t>
      </w:r>
      <w:r w:rsidR="00767833">
        <w:rPr>
          <w:lang w:val="de-DE"/>
        </w:rPr>
        <w:t xml:space="preserve"> </w:t>
      </w:r>
      <w:r w:rsidR="00767833" w:rsidRPr="00767833">
        <w:rPr>
          <w:lang w:val="de-DE"/>
        </w:rPr>
        <w:t>seiner achtundsechzigsten Tagung am 21.</w:t>
      </w:r>
      <w:r w:rsidR="00F17D06">
        <w:rPr>
          <w:lang w:val="de-DE"/>
        </w:rPr>
        <w:t> </w:t>
      </w:r>
      <w:r w:rsidR="00767833" w:rsidRPr="00767833">
        <w:rPr>
          <w:lang w:val="de-DE"/>
        </w:rPr>
        <w:t>Oktober</w:t>
      </w:r>
      <w:r w:rsidR="00F17D06">
        <w:rPr>
          <w:lang w:val="de-DE"/>
        </w:rPr>
        <w:t> </w:t>
      </w:r>
      <w:r w:rsidR="00767833" w:rsidRPr="00767833">
        <w:rPr>
          <w:lang w:val="de-DE"/>
        </w:rPr>
        <w:t xml:space="preserve">2013 </w:t>
      </w:r>
      <w:r w:rsidR="0035456C">
        <w:rPr>
          <w:lang w:val="de-DE"/>
        </w:rPr>
        <w:t xml:space="preserve">in Genf </w:t>
      </w:r>
      <w:r w:rsidR="00767833" w:rsidRPr="00767833">
        <w:rPr>
          <w:lang w:val="de-DE"/>
        </w:rPr>
        <w:t>zu</w:t>
      </w:r>
      <w:r w:rsidR="00767833">
        <w:rPr>
          <w:lang w:val="de-DE"/>
        </w:rPr>
        <w:t xml:space="preserve"> setzen</w:t>
      </w:r>
      <w:r w:rsidR="00767833" w:rsidRPr="00767833">
        <w:rPr>
          <w:lang w:val="de-DE"/>
        </w:rPr>
        <w:t>.</w:t>
      </w:r>
    </w:p>
    <w:p w:rsidR="00CD15C2" w:rsidRDefault="00CD15C2" w:rsidP="003E73E6">
      <w:pPr>
        <w:rPr>
          <w:lang w:val="de-DE"/>
        </w:rPr>
      </w:pPr>
    </w:p>
    <w:p w:rsidR="003E73E6" w:rsidRPr="00767833"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767833">
        <w:rPr>
          <w:lang w:val="de-DE"/>
        </w:rPr>
        <w:tab/>
      </w:r>
      <w:r w:rsidR="00BE38D1">
        <w:rPr>
          <w:lang w:val="de-DE"/>
        </w:rPr>
        <w:t>Der</w:t>
      </w:r>
      <w:r w:rsidR="003E73E6" w:rsidRPr="00767833">
        <w:rPr>
          <w:lang w:val="de-DE"/>
        </w:rPr>
        <w:t xml:space="preserve"> CAJ </w:t>
      </w:r>
      <w:r w:rsidR="00BE38D1">
        <w:rPr>
          <w:lang w:val="de-DE"/>
        </w:rPr>
        <w:t xml:space="preserve">nahm die Informationen </w:t>
      </w:r>
      <w:r w:rsidR="00BE38D1" w:rsidRPr="00BE38D1">
        <w:rPr>
          <w:lang w:val="de-DE"/>
        </w:rPr>
        <w:t xml:space="preserve">über die Einreichung von Daten und die Unterstützung von Beitragsleistenden </w:t>
      </w:r>
      <w:r w:rsidR="00BE38D1">
        <w:rPr>
          <w:lang w:val="de-DE"/>
        </w:rPr>
        <w:t>zur Kenntnis, wie in Anlage</w:t>
      </w:r>
      <w:r w:rsidR="002F01E4">
        <w:rPr>
          <w:lang w:val="de-DE"/>
        </w:rPr>
        <w:t> </w:t>
      </w:r>
      <w:r w:rsidR="00BE38D1">
        <w:rPr>
          <w:lang w:val="de-DE"/>
        </w:rPr>
        <w:t>IV zu Dokument</w:t>
      </w:r>
      <w:r w:rsidR="002F01E4">
        <w:rPr>
          <w:lang w:val="de-DE"/>
        </w:rPr>
        <w:t> </w:t>
      </w:r>
      <w:r w:rsidR="00BE38D1" w:rsidRPr="00767833">
        <w:rPr>
          <w:lang w:val="de-DE"/>
        </w:rPr>
        <w:t>CAJ/67/6</w:t>
      </w:r>
      <w:r w:rsidR="00BE38D1">
        <w:rPr>
          <w:lang w:val="de-DE"/>
        </w:rPr>
        <w:t xml:space="preserve"> ausgeführt.</w:t>
      </w:r>
    </w:p>
    <w:p w:rsidR="00CD15C2" w:rsidRDefault="00CD15C2" w:rsidP="003E73E6">
      <w:pPr>
        <w:rPr>
          <w:lang w:val="de-DE"/>
        </w:rPr>
      </w:pPr>
    </w:p>
    <w:p w:rsidR="003E73E6" w:rsidRPr="00767833"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767833">
        <w:rPr>
          <w:lang w:val="de-DE"/>
        </w:rPr>
        <w:tab/>
      </w:r>
      <w:r w:rsidR="002A6A4D">
        <w:rPr>
          <w:lang w:val="de-DE"/>
        </w:rPr>
        <w:t>Der</w:t>
      </w:r>
      <w:r w:rsidR="002A6A4D" w:rsidRPr="00767833">
        <w:rPr>
          <w:lang w:val="de-DE"/>
        </w:rPr>
        <w:t xml:space="preserve"> CAJ </w:t>
      </w:r>
      <w:r w:rsidR="002A6A4D">
        <w:rPr>
          <w:lang w:val="de-DE"/>
        </w:rPr>
        <w:t xml:space="preserve">nahm die Pläne des Verbandsbüros zur Kenntnis, eine Befragung der Verbandsmitglieder </w:t>
      </w:r>
      <w:r w:rsidR="002A6A4D" w:rsidRPr="002A6A4D">
        <w:rPr>
          <w:lang w:val="de-DE"/>
        </w:rPr>
        <w:t xml:space="preserve">über deren Nutzung von Datenbanken für Sortenschutzzwecke sowie </w:t>
      </w:r>
      <w:r w:rsidR="003A2AA2">
        <w:rPr>
          <w:lang w:val="de-DE"/>
        </w:rPr>
        <w:t>die</w:t>
      </w:r>
      <w:r w:rsidR="002A6A4D" w:rsidRPr="002A6A4D">
        <w:rPr>
          <w:lang w:val="de-DE"/>
        </w:rPr>
        <w:t xml:space="preserve"> Nutzung von Datenbanken für elektronische Systeme für die Einreichung von Anträgen </w:t>
      </w:r>
      <w:r w:rsidR="002A6A4D">
        <w:rPr>
          <w:lang w:val="de-DE"/>
        </w:rPr>
        <w:t>durchzuführen.</w:t>
      </w:r>
    </w:p>
    <w:p w:rsidR="003E73E6" w:rsidRPr="00767833" w:rsidRDefault="003E73E6" w:rsidP="003E73E6">
      <w:pPr>
        <w:rPr>
          <w:lang w:val="de-DE"/>
        </w:rPr>
      </w:pPr>
    </w:p>
    <w:p w:rsidR="003E73E6" w:rsidRPr="00767833" w:rsidRDefault="003E73E6" w:rsidP="003E73E6">
      <w:pPr>
        <w:rPr>
          <w:lang w:val="de-DE"/>
        </w:rPr>
      </w:pPr>
    </w:p>
    <w:p w:rsidR="003E73E6" w:rsidRPr="00767833" w:rsidRDefault="00273A16" w:rsidP="003E73E6">
      <w:pPr>
        <w:pStyle w:val="Heading2"/>
        <w:rPr>
          <w:snapToGrid w:val="0"/>
          <w:lang w:val="de-DE"/>
        </w:rPr>
      </w:pPr>
      <w:r w:rsidRPr="00273A16">
        <w:rPr>
          <w:snapToGrid w:val="0"/>
          <w:lang w:val="de-DE"/>
        </w:rPr>
        <w:t xml:space="preserve">Austauschbare </w:t>
      </w:r>
      <w:r>
        <w:rPr>
          <w:snapToGrid w:val="0"/>
          <w:lang w:val="de-DE"/>
        </w:rPr>
        <w:t>S</w:t>
      </w:r>
      <w:r w:rsidR="003E73E6" w:rsidRPr="00767833">
        <w:rPr>
          <w:snapToGrid w:val="0"/>
          <w:lang w:val="de-DE"/>
        </w:rPr>
        <w:t>oftware</w:t>
      </w:r>
    </w:p>
    <w:p w:rsidR="00CD15C2" w:rsidRDefault="00CD15C2" w:rsidP="003E73E6">
      <w:pPr>
        <w:pStyle w:val="Heading2"/>
        <w:rPr>
          <w:snapToGrid w:val="0"/>
          <w:lang w:val="de-DE"/>
        </w:rPr>
      </w:pPr>
    </w:p>
    <w:p w:rsidR="003E73E6" w:rsidRPr="00767833" w:rsidRDefault="00CD15C2" w:rsidP="003E73E6">
      <w:pPr>
        <w:rPr>
          <w:lang w:val="de-DE"/>
        </w:rPr>
      </w:pPr>
      <w:r w:rsidRPr="00CD15C2">
        <w:rPr>
          <w:snapToGrid w:val="0"/>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767833">
        <w:rPr>
          <w:lang w:val="de-DE"/>
        </w:rPr>
        <w:tab/>
      </w:r>
      <w:r w:rsidR="00EA600A">
        <w:rPr>
          <w:lang w:val="de-DE"/>
        </w:rPr>
        <w:t>Der</w:t>
      </w:r>
      <w:r w:rsidR="003E73E6" w:rsidRPr="00767833">
        <w:rPr>
          <w:lang w:val="de-DE"/>
        </w:rPr>
        <w:t xml:space="preserve"> CAJ </w:t>
      </w:r>
      <w:r w:rsidR="00EA600A">
        <w:rPr>
          <w:lang w:val="de-DE"/>
        </w:rPr>
        <w:t>prüfte die Dok</w:t>
      </w:r>
      <w:r w:rsidR="003E73E6" w:rsidRPr="00767833">
        <w:rPr>
          <w:lang w:val="de-DE"/>
        </w:rPr>
        <w:t>ument</w:t>
      </w:r>
      <w:r w:rsidR="00EA600A">
        <w:rPr>
          <w:lang w:val="de-DE"/>
        </w:rPr>
        <w:t>e CAJ/67/7 u</w:t>
      </w:r>
      <w:r w:rsidR="003E73E6" w:rsidRPr="00767833">
        <w:rPr>
          <w:lang w:val="de-DE"/>
        </w:rPr>
        <w:t>nd CAJ/67/13.</w:t>
      </w:r>
    </w:p>
    <w:p w:rsidR="00CD15C2" w:rsidRDefault="00CD15C2" w:rsidP="003E73E6">
      <w:pPr>
        <w:rPr>
          <w:lang w:val="de-DE"/>
        </w:rPr>
      </w:pPr>
    </w:p>
    <w:p w:rsidR="003E73E6" w:rsidRPr="008E7F30"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767833">
        <w:rPr>
          <w:lang w:val="de-DE"/>
        </w:rPr>
        <w:tab/>
      </w:r>
      <w:r w:rsidR="000F55A3">
        <w:rPr>
          <w:lang w:val="de-DE"/>
        </w:rPr>
        <w:t>Der</w:t>
      </w:r>
      <w:r w:rsidR="003E73E6" w:rsidRPr="00767833">
        <w:rPr>
          <w:lang w:val="de-DE"/>
        </w:rPr>
        <w:t xml:space="preserve"> CAJ </w:t>
      </w:r>
      <w:r w:rsidR="000F55A3">
        <w:rPr>
          <w:lang w:val="de-DE"/>
        </w:rPr>
        <w:t xml:space="preserve">nahm die Entschließungen des TC </w:t>
      </w:r>
      <w:r w:rsidR="009D58D4">
        <w:rPr>
          <w:lang w:val="de-DE"/>
        </w:rPr>
        <w:t>auf</w:t>
      </w:r>
      <w:r w:rsidR="000F55A3">
        <w:rPr>
          <w:lang w:val="de-DE"/>
        </w:rPr>
        <w:t xml:space="preserve"> seiner neunundvierzigsten </w:t>
      </w:r>
      <w:r w:rsidR="008B46FE">
        <w:rPr>
          <w:lang w:val="de-DE"/>
        </w:rPr>
        <w:t xml:space="preserve">Tagung </w:t>
      </w:r>
      <w:r w:rsidR="000F55A3">
        <w:rPr>
          <w:lang w:val="de-DE"/>
        </w:rPr>
        <w:t xml:space="preserve">vom </w:t>
      </w:r>
      <w:r w:rsidR="008B46FE">
        <w:rPr>
          <w:lang w:val="de-DE"/>
        </w:rPr>
        <w:br/>
      </w:r>
      <w:r w:rsidR="000F55A3">
        <w:rPr>
          <w:lang w:val="de-DE"/>
        </w:rPr>
        <w:t>18.</w:t>
      </w:r>
      <w:r w:rsidR="002F01E4">
        <w:rPr>
          <w:lang w:val="de-DE"/>
        </w:rPr>
        <w:t> </w:t>
      </w:r>
      <w:r w:rsidR="000F55A3">
        <w:rPr>
          <w:lang w:val="de-DE"/>
        </w:rPr>
        <w:t>bis 20.</w:t>
      </w:r>
      <w:r w:rsidR="009D58D4">
        <w:rPr>
          <w:lang w:val="de-DE"/>
        </w:rPr>
        <w:t> März 2013 in Genf be</w:t>
      </w:r>
      <w:r w:rsidR="008E7F30">
        <w:rPr>
          <w:lang w:val="de-DE"/>
        </w:rPr>
        <w:t>züglich</w:t>
      </w:r>
      <w:r w:rsidR="009D58D4">
        <w:rPr>
          <w:lang w:val="de-DE"/>
        </w:rPr>
        <w:t xml:space="preserve"> der vorgeschlagenen Überarbeitung</w:t>
      </w:r>
      <w:r w:rsidR="000F55A3" w:rsidRPr="00D2285A">
        <w:rPr>
          <w:lang w:val="de-DE"/>
        </w:rPr>
        <w:t xml:space="preserve"> von Dokument UPOV/INF/16 </w:t>
      </w:r>
      <w:r w:rsidR="009C4218">
        <w:rPr>
          <w:lang w:val="de-DE"/>
        </w:rPr>
        <w:t>über die</w:t>
      </w:r>
      <w:r w:rsidR="000F55A3" w:rsidRPr="00D2285A">
        <w:rPr>
          <w:lang w:val="de-DE"/>
        </w:rPr>
        <w:t xml:space="preserve"> </w:t>
      </w:r>
      <w:r w:rsidR="00D2285A" w:rsidRPr="00D2285A">
        <w:rPr>
          <w:lang w:val="de-DE"/>
        </w:rPr>
        <w:t>Auf</w:t>
      </w:r>
      <w:r w:rsidR="000F55A3" w:rsidRPr="00D2285A">
        <w:rPr>
          <w:lang w:val="de-DE"/>
        </w:rPr>
        <w:t xml:space="preserve">nahme </w:t>
      </w:r>
      <w:r w:rsidR="00D2285A" w:rsidRPr="00D2285A">
        <w:rPr>
          <w:lang w:val="de-DE"/>
        </w:rPr>
        <w:t xml:space="preserve">von neuer Software und </w:t>
      </w:r>
      <w:r w:rsidR="002F01E4">
        <w:rPr>
          <w:lang w:val="de-DE"/>
        </w:rPr>
        <w:t xml:space="preserve">von </w:t>
      </w:r>
      <w:r w:rsidR="00D2285A" w:rsidRPr="00D2285A">
        <w:rPr>
          <w:lang w:val="de-DE"/>
        </w:rPr>
        <w:t xml:space="preserve">Informationen zu von Verbandsmitgliedern </w:t>
      </w:r>
      <w:r w:rsidR="00C667DA">
        <w:rPr>
          <w:lang w:val="de-DE"/>
        </w:rPr>
        <w:t>benutzter</w:t>
      </w:r>
      <w:r w:rsidR="00D2285A" w:rsidRPr="00D2285A">
        <w:rPr>
          <w:lang w:val="de-DE"/>
        </w:rPr>
        <w:t xml:space="preserve"> Software </w:t>
      </w:r>
      <w:r w:rsidR="000F55A3" w:rsidRPr="00D2285A">
        <w:rPr>
          <w:lang w:val="de-DE"/>
        </w:rPr>
        <w:t>zur Kenntnis</w:t>
      </w:r>
      <w:r w:rsidR="00D2285A">
        <w:rPr>
          <w:lang w:val="de-DE"/>
        </w:rPr>
        <w:t>, w</w:t>
      </w:r>
      <w:r w:rsidR="00D2285A" w:rsidRPr="00D2285A">
        <w:rPr>
          <w:lang w:val="de-DE"/>
        </w:rPr>
        <w:t>ie in der Anlage von Dokument</w:t>
      </w:r>
      <w:r w:rsidR="00D2285A">
        <w:rPr>
          <w:lang w:val="de-DE"/>
        </w:rPr>
        <w:t> </w:t>
      </w:r>
      <w:r w:rsidR="005B3421" w:rsidRPr="009D58D4">
        <w:rPr>
          <w:lang w:val="de-DE"/>
        </w:rPr>
        <w:t>CAJ/67/13</w:t>
      </w:r>
      <w:r w:rsidR="002F01E4">
        <w:rPr>
          <w:lang w:val="de-DE"/>
        </w:rPr>
        <w:t>,</w:t>
      </w:r>
      <w:r w:rsidR="00D2285A">
        <w:rPr>
          <w:lang w:val="de-DE"/>
        </w:rPr>
        <w:t xml:space="preserve"> Absätze</w:t>
      </w:r>
      <w:r w:rsidR="00B479E3">
        <w:rPr>
          <w:lang w:val="de-DE"/>
        </w:rPr>
        <w:t> </w:t>
      </w:r>
      <w:r w:rsidR="00D2285A">
        <w:rPr>
          <w:lang w:val="de-DE"/>
        </w:rPr>
        <w:t>25 bis 28 dargelegt</w:t>
      </w:r>
      <w:r w:rsidR="00343CA3">
        <w:rPr>
          <w:lang w:val="de-DE"/>
        </w:rPr>
        <w:t>.</w:t>
      </w:r>
    </w:p>
    <w:p w:rsidR="00CD15C2" w:rsidRDefault="00CD15C2" w:rsidP="003E73E6">
      <w:pPr>
        <w:rPr>
          <w:lang w:val="de-DE"/>
        </w:rPr>
      </w:pPr>
    </w:p>
    <w:p w:rsidR="003E73E6" w:rsidRPr="00CF4C84"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A05F44">
        <w:rPr>
          <w:lang w:val="de-DE"/>
        </w:rPr>
        <w:tab/>
      </w:r>
      <w:r w:rsidR="00C667DA" w:rsidRPr="00A05F44">
        <w:rPr>
          <w:lang w:val="de-DE"/>
        </w:rPr>
        <w:t xml:space="preserve">Der CAJ nahm insbesondere zur Kenntnis, daß der TC </w:t>
      </w:r>
      <w:r w:rsidR="00A05F44" w:rsidRPr="00A05F44">
        <w:rPr>
          <w:lang w:val="de-DE"/>
        </w:rPr>
        <w:t>den Titel von Dokument</w:t>
      </w:r>
      <w:r w:rsidR="00A05F44" w:rsidRPr="00A05F44">
        <w:rPr>
          <w:color w:val="000000"/>
          <w:lang w:val="de-DE"/>
        </w:rPr>
        <w:t xml:space="preserve"> UPOV/INF/16 „Austauschbare </w:t>
      </w:r>
      <w:r w:rsidR="00A05F44" w:rsidRPr="00A05F44">
        <w:rPr>
          <w:iCs/>
          <w:color w:val="000000"/>
          <w:lang w:val="de-DE"/>
        </w:rPr>
        <w:t xml:space="preserve">Software“ und </w:t>
      </w:r>
      <w:r w:rsidR="0091577B">
        <w:rPr>
          <w:iCs/>
          <w:color w:val="000000"/>
          <w:lang w:val="de-DE"/>
        </w:rPr>
        <w:t xml:space="preserve">von </w:t>
      </w:r>
      <w:r w:rsidR="00A4214D">
        <w:rPr>
          <w:iCs/>
          <w:color w:val="000000"/>
          <w:lang w:val="de-DE"/>
        </w:rPr>
        <w:t>Abschnitt 1</w:t>
      </w:r>
      <w:r w:rsidR="00A05F44" w:rsidRPr="00A05F44">
        <w:rPr>
          <w:iCs/>
          <w:color w:val="000000"/>
          <w:lang w:val="de-DE"/>
        </w:rPr>
        <w:t xml:space="preserve"> „Anforderungen für austauschbare Software</w:t>
      </w:r>
      <w:r w:rsidR="00A05F44">
        <w:rPr>
          <w:iCs/>
          <w:color w:val="000000"/>
          <w:lang w:val="de-DE"/>
        </w:rPr>
        <w:t>“</w:t>
      </w:r>
      <w:r w:rsidR="00A05F44" w:rsidRPr="00A05F44">
        <w:rPr>
          <w:iCs/>
          <w:color w:val="000000"/>
          <w:lang w:val="de-DE"/>
        </w:rPr>
        <w:t xml:space="preserve"> </w:t>
      </w:r>
      <w:r w:rsidR="0091577B">
        <w:rPr>
          <w:lang w:val="de-DE"/>
        </w:rPr>
        <w:t>geprüft</w:t>
      </w:r>
      <w:r w:rsidR="00A05F44" w:rsidRPr="00A05F44">
        <w:rPr>
          <w:lang w:val="de-DE"/>
        </w:rPr>
        <w:t xml:space="preserve"> </w:t>
      </w:r>
      <w:r w:rsidR="00A05F44">
        <w:rPr>
          <w:lang w:val="de-DE"/>
        </w:rPr>
        <w:t>und vereinbart</w:t>
      </w:r>
      <w:r w:rsidR="00625FC8" w:rsidRPr="00625FC8">
        <w:rPr>
          <w:lang w:val="de-DE"/>
        </w:rPr>
        <w:t xml:space="preserve"> </w:t>
      </w:r>
      <w:r w:rsidR="00625FC8" w:rsidRPr="00A05F44">
        <w:rPr>
          <w:lang w:val="de-DE"/>
        </w:rPr>
        <w:t>ha</w:t>
      </w:r>
      <w:r w:rsidR="008B46FE">
        <w:rPr>
          <w:lang w:val="de-DE"/>
        </w:rPr>
        <w:t>b</w:t>
      </w:r>
      <w:r w:rsidR="00625FC8" w:rsidRPr="00A05F44">
        <w:rPr>
          <w:lang w:val="de-DE"/>
        </w:rPr>
        <w:t>e</w:t>
      </w:r>
      <w:r w:rsidR="00A05F44">
        <w:rPr>
          <w:lang w:val="de-DE"/>
        </w:rPr>
        <w:t xml:space="preserve">, daß deren Wortlaut auf der Grundlage, daß das Dokument Software beträfe, die von einem </w:t>
      </w:r>
      <w:r w:rsidR="00A05F44" w:rsidRPr="00CF4C84">
        <w:rPr>
          <w:lang w:val="de-DE"/>
        </w:rPr>
        <w:t xml:space="preserve">Verbandsmitglied </w:t>
      </w:r>
      <w:r w:rsidR="00A05F44" w:rsidRPr="00B479E3">
        <w:rPr>
          <w:lang w:val="de-DE"/>
        </w:rPr>
        <w:t xml:space="preserve">für UPOV-Zwecke entwickelt oder </w:t>
      </w:r>
      <w:r w:rsidR="00DB3321" w:rsidRPr="00B479E3">
        <w:rPr>
          <w:lang w:val="de-DE"/>
        </w:rPr>
        <w:t xml:space="preserve">individuell </w:t>
      </w:r>
      <w:r w:rsidR="00A05F44" w:rsidRPr="00B479E3">
        <w:rPr>
          <w:lang w:val="de-DE"/>
        </w:rPr>
        <w:t>angepa</w:t>
      </w:r>
      <w:r w:rsidR="00A7660C" w:rsidRPr="00B479E3">
        <w:rPr>
          <w:lang w:val="de-DE"/>
        </w:rPr>
        <w:t>ß</w:t>
      </w:r>
      <w:r w:rsidR="00A05F44" w:rsidRPr="00B479E3">
        <w:rPr>
          <w:lang w:val="de-DE"/>
        </w:rPr>
        <w:t>t worde</w:t>
      </w:r>
      <w:r w:rsidR="008B46FE">
        <w:rPr>
          <w:lang w:val="de-DE"/>
        </w:rPr>
        <w:t xml:space="preserve">n war, unverändert bleiben </w:t>
      </w:r>
      <w:r w:rsidR="008B46FE">
        <w:rPr>
          <w:lang w:val="de-DE"/>
        </w:rPr>
        <w:lastRenderedPageBreak/>
        <w:t>soll</w:t>
      </w:r>
      <w:r w:rsidR="00A05F44" w:rsidRPr="00B479E3">
        <w:rPr>
          <w:lang w:val="de-DE"/>
        </w:rPr>
        <w:t>e.</w:t>
      </w:r>
      <w:r w:rsidR="003E73E6" w:rsidRPr="00B479E3">
        <w:rPr>
          <w:iCs/>
          <w:color w:val="000000"/>
          <w:lang w:val="de-DE"/>
        </w:rPr>
        <w:t xml:space="preserve"> </w:t>
      </w:r>
      <w:r w:rsidR="00CF4C84" w:rsidRPr="00B479E3">
        <w:rPr>
          <w:iCs/>
          <w:color w:val="000000"/>
          <w:lang w:val="de-DE"/>
        </w:rPr>
        <w:t>Der TC ha</w:t>
      </w:r>
      <w:r w:rsidR="008B46FE">
        <w:rPr>
          <w:iCs/>
          <w:color w:val="000000"/>
          <w:lang w:val="de-DE"/>
        </w:rPr>
        <w:t>b</w:t>
      </w:r>
      <w:r w:rsidR="00CF4C84" w:rsidRPr="00B479E3">
        <w:rPr>
          <w:iCs/>
          <w:color w:val="000000"/>
          <w:lang w:val="de-DE"/>
        </w:rPr>
        <w:t>e jedoch vereinbart, daß es</w:t>
      </w:r>
      <w:r w:rsidR="00CF4C84" w:rsidRPr="00CF4C84">
        <w:rPr>
          <w:iCs/>
          <w:color w:val="000000"/>
          <w:lang w:val="de-DE"/>
        </w:rPr>
        <w:t xml:space="preserve"> </w:t>
      </w:r>
      <w:r w:rsidR="00F46B9D">
        <w:rPr>
          <w:iCs/>
          <w:color w:val="000000"/>
          <w:lang w:val="de-DE"/>
        </w:rPr>
        <w:t xml:space="preserve">zweckmäßig </w:t>
      </w:r>
      <w:r w:rsidR="00CF4C84" w:rsidRPr="00CF4C84">
        <w:rPr>
          <w:iCs/>
          <w:color w:val="000000"/>
          <w:lang w:val="de-DE"/>
        </w:rPr>
        <w:t>wäre</w:t>
      </w:r>
      <w:r w:rsidR="00CF4C84">
        <w:rPr>
          <w:iCs/>
          <w:color w:val="000000"/>
          <w:lang w:val="de-DE"/>
        </w:rPr>
        <w:t>,</w:t>
      </w:r>
      <w:r w:rsidR="00CF4C84" w:rsidRPr="00CF4C84">
        <w:rPr>
          <w:iCs/>
          <w:color w:val="000000"/>
          <w:lang w:val="de-DE"/>
        </w:rPr>
        <w:t xml:space="preserve"> ein gesondertes </w:t>
      </w:r>
      <w:r w:rsidR="00CF4C84">
        <w:rPr>
          <w:iCs/>
          <w:color w:val="000000"/>
          <w:lang w:val="de-DE"/>
        </w:rPr>
        <w:t>Informationsdokument zu erstell</w:t>
      </w:r>
      <w:r w:rsidR="00CF4C84" w:rsidRPr="00CF4C84">
        <w:rPr>
          <w:iCs/>
          <w:color w:val="000000"/>
          <w:lang w:val="de-DE"/>
        </w:rPr>
        <w:t>en, da</w:t>
      </w:r>
      <w:r w:rsidR="00F46B9D">
        <w:rPr>
          <w:iCs/>
          <w:color w:val="000000"/>
          <w:lang w:val="de-DE"/>
        </w:rPr>
        <w:t>s</w:t>
      </w:r>
      <w:r w:rsidR="00CF4C84" w:rsidRPr="00CF4C84">
        <w:rPr>
          <w:iCs/>
          <w:color w:val="000000"/>
          <w:lang w:val="de-DE"/>
        </w:rPr>
        <w:t xml:space="preserve"> es den Verbandsmitgliedern </w:t>
      </w:r>
      <w:r w:rsidR="00162EC4">
        <w:rPr>
          <w:iCs/>
          <w:color w:val="000000"/>
          <w:lang w:val="de-DE"/>
        </w:rPr>
        <w:t>ermöglicht</w:t>
      </w:r>
      <w:r w:rsidR="00CF4C84" w:rsidRPr="00CF4C84">
        <w:rPr>
          <w:iCs/>
          <w:color w:val="000000"/>
          <w:lang w:val="de-DE"/>
        </w:rPr>
        <w:t xml:space="preserve">, </w:t>
      </w:r>
      <w:r w:rsidR="00162EC4">
        <w:rPr>
          <w:iCs/>
          <w:color w:val="000000"/>
          <w:lang w:val="de-DE"/>
        </w:rPr>
        <w:t xml:space="preserve">über den </w:t>
      </w:r>
      <w:r w:rsidR="00CF4C84" w:rsidRPr="00CF4C84">
        <w:rPr>
          <w:iCs/>
          <w:color w:val="000000"/>
          <w:lang w:val="de-DE"/>
        </w:rPr>
        <w:t xml:space="preserve">Einsatz von nicht </w:t>
      </w:r>
      <w:r w:rsidR="00F46B9D">
        <w:rPr>
          <w:iCs/>
          <w:color w:val="000000"/>
          <w:lang w:val="de-DE"/>
        </w:rPr>
        <w:t>angepa</w:t>
      </w:r>
      <w:r w:rsidR="008B46FE">
        <w:rPr>
          <w:iCs/>
          <w:color w:val="000000"/>
          <w:lang w:val="de-DE"/>
        </w:rPr>
        <w:t>ß</w:t>
      </w:r>
      <w:r w:rsidR="00F46B9D">
        <w:rPr>
          <w:iCs/>
          <w:color w:val="000000"/>
          <w:lang w:val="de-DE"/>
        </w:rPr>
        <w:t>ter,</w:t>
      </w:r>
      <w:r w:rsidR="003E73E6" w:rsidRPr="00CF4C84">
        <w:rPr>
          <w:iCs/>
          <w:color w:val="000000"/>
          <w:lang w:val="de-DE"/>
        </w:rPr>
        <w:t xml:space="preserve"> </w:t>
      </w:r>
      <w:r w:rsidR="001B77C0">
        <w:rPr>
          <w:iCs/>
          <w:color w:val="000000"/>
          <w:lang w:val="de-DE"/>
        </w:rPr>
        <w:t>von den Verbandsmitgliedern verwendeter Software und Geräten (wie z.B. Datenlogger)</w:t>
      </w:r>
      <w:r w:rsidR="00162EC4">
        <w:rPr>
          <w:iCs/>
          <w:color w:val="000000"/>
          <w:lang w:val="de-DE"/>
        </w:rPr>
        <w:t xml:space="preserve"> Auskunft zu geben (vergleiche die Anlage zu Dokument </w:t>
      </w:r>
      <w:r w:rsidR="00162EC4" w:rsidRPr="00CF4C84">
        <w:rPr>
          <w:lang w:val="de-DE"/>
        </w:rPr>
        <w:t>CAJ/67/13</w:t>
      </w:r>
      <w:r w:rsidR="00B479E3">
        <w:rPr>
          <w:lang w:val="de-DE"/>
        </w:rPr>
        <w:t>,</w:t>
      </w:r>
      <w:r w:rsidR="00162EC4" w:rsidRPr="00CF4C84">
        <w:rPr>
          <w:lang w:val="de-DE"/>
        </w:rPr>
        <w:t xml:space="preserve"> </w:t>
      </w:r>
      <w:r w:rsidR="00162EC4">
        <w:rPr>
          <w:lang w:val="de-DE"/>
        </w:rPr>
        <w:t>Absatz</w:t>
      </w:r>
      <w:r w:rsidR="00162EC4" w:rsidRPr="00CF4C84">
        <w:rPr>
          <w:lang w:val="de-DE"/>
        </w:rPr>
        <w:t xml:space="preserve"> 24</w:t>
      </w:r>
      <w:r w:rsidR="00162EC4">
        <w:rPr>
          <w:lang w:val="de-DE"/>
        </w:rPr>
        <w:t>).</w:t>
      </w:r>
    </w:p>
    <w:p w:rsidR="00CD15C2" w:rsidRDefault="00CD15C2" w:rsidP="003E73E6">
      <w:pPr>
        <w:rPr>
          <w:lang w:val="de-DE"/>
        </w:rPr>
      </w:pPr>
    </w:p>
    <w:p w:rsidR="003E73E6" w:rsidRPr="008E604D" w:rsidRDefault="00CD15C2" w:rsidP="003E73E6">
      <w:pPr>
        <w:rPr>
          <w:iCs/>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CF4C84">
        <w:rPr>
          <w:lang w:val="de-DE"/>
        </w:rPr>
        <w:tab/>
      </w:r>
      <w:r w:rsidR="008E604D">
        <w:rPr>
          <w:lang w:val="de-DE"/>
        </w:rPr>
        <w:t>Der</w:t>
      </w:r>
      <w:r w:rsidR="003E73E6" w:rsidRPr="00CF4C84">
        <w:rPr>
          <w:lang w:val="de-DE"/>
        </w:rPr>
        <w:t xml:space="preserve"> </w:t>
      </w:r>
      <w:r w:rsidR="003E73E6" w:rsidRPr="008E604D">
        <w:rPr>
          <w:lang w:val="de-DE"/>
        </w:rPr>
        <w:t xml:space="preserve">CAJ </w:t>
      </w:r>
      <w:r w:rsidR="008E604D" w:rsidRPr="008E604D">
        <w:rPr>
          <w:lang w:val="de-DE"/>
        </w:rPr>
        <w:t xml:space="preserve">nahm zur Kenntnis, daß er auf </w:t>
      </w:r>
      <w:r w:rsidR="008E604D" w:rsidRPr="00083A7C">
        <w:rPr>
          <w:lang w:val="de-DE"/>
        </w:rPr>
        <w:t>seiner achtundsechzigsten Tagung</w:t>
      </w:r>
      <w:r w:rsidR="008E604D" w:rsidRPr="008E604D">
        <w:rPr>
          <w:lang w:val="de-DE"/>
        </w:rPr>
        <w:t xml:space="preserve"> im Oktober 2013 in Genf </w:t>
      </w:r>
      <w:r w:rsidR="00083A7C" w:rsidRPr="008E604D">
        <w:rPr>
          <w:lang w:val="de-DE"/>
        </w:rPr>
        <w:t>ersucht werden würde</w:t>
      </w:r>
      <w:r w:rsidR="008E604D" w:rsidRPr="008E604D">
        <w:rPr>
          <w:lang w:val="de-DE"/>
        </w:rPr>
        <w:t>, einen Überarbeitungsvorschlag für Dokument </w:t>
      </w:r>
      <w:r w:rsidR="008E604D" w:rsidRPr="008E604D">
        <w:rPr>
          <w:iCs/>
          <w:lang w:val="de-DE"/>
        </w:rPr>
        <w:t xml:space="preserve">UPOV/INF/16 </w:t>
      </w:r>
      <w:r w:rsidR="008E604D">
        <w:rPr>
          <w:iCs/>
          <w:lang w:val="de-DE"/>
        </w:rPr>
        <w:t>„Austauschbare Software“</w:t>
      </w:r>
      <w:r w:rsidR="008E604D" w:rsidRPr="008E604D">
        <w:rPr>
          <w:lang w:val="de-DE"/>
        </w:rPr>
        <w:t xml:space="preserve"> zu prüfen.</w:t>
      </w:r>
    </w:p>
    <w:p w:rsidR="003E73E6" w:rsidRDefault="003E73E6" w:rsidP="003E73E6">
      <w:pPr>
        <w:rPr>
          <w:iCs/>
          <w:lang w:val="de-DE"/>
        </w:rPr>
      </w:pPr>
    </w:p>
    <w:p w:rsidR="00CD15C2" w:rsidRPr="008E604D" w:rsidRDefault="00CD15C2" w:rsidP="003E73E6">
      <w:pPr>
        <w:rPr>
          <w:iCs/>
          <w:lang w:val="de-DE"/>
        </w:rPr>
      </w:pPr>
    </w:p>
    <w:p w:rsidR="003E73E6" w:rsidRPr="00412C0E" w:rsidRDefault="00412C0E" w:rsidP="003E73E6">
      <w:pPr>
        <w:pStyle w:val="Heading2"/>
        <w:rPr>
          <w:lang w:val="de-DE"/>
        </w:rPr>
      </w:pPr>
      <w:r w:rsidRPr="00412C0E">
        <w:rPr>
          <w:lang w:val="de-DE"/>
        </w:rPr>
        <w:t>Elektronische Systeme für die Einreichung von Anträgen</w:t>
      </w:r>
    </w:p>
    <w:p w:rsidR="00CD15C2" w:rsidRDefault="00CD15C2" w:rsidP="003E73E6">
      <w:pPr>
        <w:pStyle w:val="Heading2"/>
        <w:rPr>
          <w:lang w:val="de-DE"/>
        </w:rPr>
      </w:pPr>
    </w:p>
    <w:p w:rsidR="003E73E6" w:rsidRPr="008E604D"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8E604D">
        <w:rPr>
          <w:lang w:val="de-DE"/>
        </w:rPr>
        <w:tab/>
      </w:r>
      <w:r w:rsidR="00A15B28">
        <w:rPr>
          <w:lang w:val="de-DE"/>
        </w:rPr>
        <w:t>Der</w:t>
      </w:r>
      <w:r w:rsidR="003E73E6" w:rsidRPr="008E604D">
        <w:rPr>
          <w:lang w:val="de-DE"/>
        </w:rPr>
        <w:t xml:space="preserve"> CAJ </w:t>
      </w:r>
      <w:r w:rsidR="00A15B28">
        <w:rPr>
          <w:lang w:val="de-DE"/>
        </w:rPr>
        <w:t>prüfte die D</w:t>
      </w:r>
      <w:r w:rsidR="003E73E6" w:rsidRPr="008E604D">
        <w:rPr>
          <w:lang w:val="de-DE"/>
        </w:rPr>
        <w:t>o</w:t>
      </w:r>
      <w:r w:rsidR="00A15B28">
        <w:rPr>
          <w:lang w:val="de-DE"/>
        </w:rPr>
        <w:t>kumente</w:t>
      </w:r>
      <w:r w:rsidR="003E73E6" w:rsidRPr="008E604D">
        <w:rPr>
          <w:lang w:val="de-DE"/>
        </w:rPr>
        <w:t xml:space="preserve"> CAJ/67/8 </w:t>
      </w:r>
      <w:r w:rsidR="00A15B28">
        <w:rPr>
          <w:lang w:val="de-DE"/>
        </w:rPr>
        <w:t>u</w:t>
      </w:r>
      <w:r w:rsidR="003E73E6" w:rsidRPr="008E604D">
        <w:rPr>
          <w:lang w:val="de-DE"/>
        </w:rPr>
        <w:t>nd CAJ/67/13.</w:t>
      </w:r>
    </w:p>
    <w:p w:rsidR="00CD15C2" w:rsidRDefault="00CD15C2" w:rsidP="003E73E6">
      <w:pPr>
        <w:rPr>
          <w:lang w:val="de-DE"/>
        </w:rPr>
      </w:pPr>
    </w:p>
    <w:p w:rsidR="003E73E6" w:rsidRPr="008F3392" w:rsidRDefault="00CD15C2" w:rsidP="003E73E6">
      <w:pPr>
        <w:rPr>
          <w:b/>
          <w:snapToGrid w:val="0"/>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8E604D">
        <w:rPr>
          <w:lang w:val="de-DE"/>
        </w:rPr>
        <w:tab/>
      </w:r>
      <w:r w:rsidR="009C2EFA">
        <w:rPr>
          <w:snapToGrid w:val="0"/>
          <w:lang w:val="de-DE"/>
        </w:rPr>
        <w:t>Der</w:t>
      </w:r>
      <w:r w:rsidR="003E73E6" w:rsidRPr="008E604D">
        <w:rPr>
          <w:snapToGrid w:val="0"/>
          <w:lang w:val="de-DE"/>
        </w:rPr>
        <w:t xml:space="preserve"> CAJ </w:t>
      </w:r>
      <w:r w:rsidR="009C2EFA">
        <w:rPr>
          <w:snapToGrid w:val="0"/>
          <w:lang w:val="de-DE"/>
        </w:rPr>
        <w:t xml:space="preserve">nahm den mündlichen Bericht des </w:t>
      </w:r>
      <w:r w:rsidR="009C2EFA" w:rsidRPr="00756E8A">
        <w:rPr>
          <w:snapToGrid w:val="0"/>
          <w:lang w:val="de-DE"/>
        </w:rPr>
        <w:t xml:space="preserve">Verbandsbüros </w:t>
      </w:r>
      <w:r w:rsidR="00174647" w:rsidRPr="00756E8A">
        <w:rPr>
          <w:snapToGrid w:val="0"/>
          <w:lang w:val="de-DE"/>
        </w:rPr>
        <w:t xml:space="preserve">über die </w:t>
      </w:r>
      <w:r w:rsidR="008B46FE">
        <w:rPr>
          <w:snapToGrid w:val="0"/>
          <w:lang w:val="de-DE"/>
        </w:rPr>
        <w:t xml:space="preserve">Sitzung </w:t>
      </w:r>
      <w:r w:rsidR="00354BDD" w:rsidRPr="00756E8A">
        <w:rPr>
          <w:snapToGrid w:val="0"/>
          <w:lang w:val="de-DE"/>
        </w:rPr>
        <w:t>am Abend des 20.</w:t>
      </w:r>
      <w:r w:rsidR="00756E8A">
        <w:rPr>
          <w:snapToGrid w:val="0"/>
          <w:lang w:val="de-DE"/>
        </w:rPr>
        <w:t> </w:t>
      </w:r>
      <w:r w:rsidR="00354BDD" w:rsidRPr="00756E8A">
        <w:rPr>
          <w:snapToGrid w:val="0"/>
          <w:lang w:val="de-DE"/>
        </w:rPr>
        <w:t>März</w:t>
      </w:r>
      <w:r w:rsidR="00756E8A">
        <w:rPr>
          <w:snapToGrid w:val="0"/>
          <w:lang w:val="de-DE"/>
        </w:rPr>
        <w:t> </w:t>
      </w:r>
      <w:r w:rsidR="00354BDD" w:rsidRPr="00756E8A">
        <w:rPr>
          <w:snapToGrid w:val="0"/>
          <w:lang w:val="de-DE"/>
        </w:rPr>
        <w:t xml:space="preserve">2013 in Genf </w:t>
      </w:r>
      <w:r w:rsidR="00174647" w:rsidRPr="00756E8A">
        <w:rPr>
          <w:snapToGrid w:val="0"/>
          <w:lang w:val="de-DE"/>
        </w:rPr>
        <w:t>bezüg</w:t>
      </w:r>
      <w:r w:rsidR="00174647">
        <w:rPr>
          <w:snapToGrid w:val="0"/>
          <w:lang w:val="de-DE"/>
        </w:rPr>
        <w:t xml:space="preserve">lich der </w:t>
      </w:r>
      <w:r w:rsidR="00886395">
        <w:rPr>
          <w:snapToGrid w:val="0"/>
          <w:lang w:val="de-DE"/>
        </w:rPr>
        <w:t xml:space="preserve">Ausarbeitung </w:t>
      </w:r>
      <w:r w:rsidR="009D7B70">
        <w:rPr>
          <w:snapToGrid w:val="0"/>
          <w:lang w:val="de-DE"/>
        </w:rPr>
        <w:t>eine</w:t>
      </w:r>
      <w:r w:rsidR="00886395">
        <w:rPr>
          <w:snapToGrid w:val="0"/>
          <w:lang w:val="de-DE"/>
        </w:rPr>
        <w:t>s</w:t>
      </w:r>
      <w:r w:rsidR="009D7B70">
        <w:rPr>
          <w:snapToGrid w:val="0"/>
          <w:lang w:val="de-DE"/>
        </w:rPr>
        <w:t xml:space="preserve"> Prototyps ein</w:t>
      </w:r>
      <w:r w:rsidR="00F2732C">
        <w:rPr>
          <w:snapToGrid w:val="0"/>
          <w:lang w:val="de-DE"/>
        </w:rPr>
        <w:t>es</w:t>
      </w:r>
      <w:r w:rsidR="009D7B70">
        <w:rPr>
          <w:snapToGrid w:val="0"/>
          <w:lang w:val="de-DE"/>
        </w:rPr>
        <w:t xml:space="preserve"> elektronische</w:t>
      </w:r>
      <w:r w:rsidR="00F2732C">
        <w:rPr>
          <w:snapToGrid w:val="0"/>
          <w:lang w:val="de-DE"/>
        </w:rPr>
        <w:t>n</w:t>
      </w:r>
      <w:r w:rsidR="009D7B70">
        <w:rPr>
          <w:snapToGrid w:val="0"/>
          <w:lang w:val="de-DE"/>
        </w:rPr>
        <w:t xml:space="preserve"> Formblatt</w:t>
      </w:r>
      <w:r w:rsidR="00F2732C">
        <w:rPr>
          <w:snapToGrid w:val="0"/>
          <w:lang w:val="de-DE"/>
        </w:rPr>
        <w:t>s</w:t>
      </w:r>
      <w:r w:rsidR="009D7B70">
        <w:rPr>
          <w:snapToGrid w:val="0"/>
          <w:lang w:val="de-DE"/>
        </w:rPr>
        <w:t xml:space="preserve"> </w:t>
      </w:r>
      <w:r w:rsidR="009C2EFA">
        <w:rPr>
          <w:snapToGrid w:val="0"/>
          <w:lang w:val="de-DE"/>
        </w:rPr>
        <w:t>zur Kenntnis</w:t>
      </w:r>
      <w:r w:rsidR="00354BDD">
        <w:rPr>
          <w:snapToGrid w:val="0"/>
          <w:lang w:val="de-DE"/>
        </w:rPr>
        <w:t>. Der C</w:t>
      </w:r>
      <w:r w:rsidR="006E69FC">
        <w:rPr>
          <w:snapToGrid w:val="0"/>
          <w:lang w:val="de-DE"/>
        </w:rPr>
        <w:t>AJ</w:t>
      </w:r>
      <w:r w:rsidR="00354BDD">
        <w:rPr>
          <w:snapToGrid w:val="0"/>
          <w:lang w:val="de-DE"/>
        </w:rPr>
        <w:t xml:space="preserve"> wurde insbesondere darüber in Kenntnis gesetzt, daß </w:t>
      </w:r>
      <w:r w:rsidR="006E69FC">
        <w:rPr>
          <w:snapToGrid w:val="0"/>
          <w:lang w:val="de-DE"/>
        </w:rPr>
        <w:t>der Prototyp ein</w:t>
      </w:r>
      <w:r w:rsidR="00F2732C">
        <w:rPr>
          <w:snapToGrid w:val="0"/>
          <w:lang w:val="de-DE"/>
        </w:rPr>
        <w:t>es</w:t>
      </w:r>
      <w:r w:rsidR="006E69FC">
        <w:rPr>
          <w:snapToGrid w:val="0"/>
          <w:lang w:val="de-DE"/>
        </w:rPr>
        <w:t xml:space="preserve"> elektronische</w:t>
      </w:r>
      <w:r w:rsidR="00F2732C">
        <w:rPr>
          <w:snapToGrid w:val="0"/>
          <w:lang w:val="de-DE"/>
        </w:rPr>
        <w:t>n</w:t>
      </w:r>
      <w:r w:rsidR="006E69FC">
        <w:rPr>
          <w:snapToGrid w:val="0"/>
          <w:lang w:val="de-DE"/>
        </w:rPr>
        <w:t xml:space="preserve"> Formblatt</w:t>
      </w:r>
      <w:r w:rsidR="00F2732C">
        <w:rPr>
          <w:snapToGrid w:val="0"/>
          <w:lang w:val="de-DE"/>
        </w:rPr>
        <w:t>s</w:t>
      </w:r>
      <w:r w:rsidR="006E69FC">
        <w:rPr>
          <w:snapToGrid w:val="0"/>
          <w:lang w:val="de-DE"/>
        </w:rPr>
        <w:t xml:space="preserve"> zuerst für Salat, Kartoffel, Rose und Apfel entwickelt </w:t>
      </w:r>
      <w:r w:rsidR="00756E8A">
        <w:rPr>
          <w:snapToGrid w:val="0"/>
          <w:lang w:val="de-DE"/>
        </w:rPr>
        <w:t xml:space="preserve">werden </w:t>
      </w:r>
      <w:r w:rsidR="006E69FC">
        <w:rPr>
          <w:snapToGrid w:val="0"/>
          <w:lang w:val="de-DE"/>
        </w:rPr>
        <w:t xml:space="preserve">würde. Er wurde </w:t>
      </w:r>
      <w:r w:rsidR="001F2DF3">
        <w:rPr>
          <w:snapToGrid w:val="0"/>
          <w:lang w:val="de-DE"/>
        </w:rPr>
        <w:t xml:space="preserve">außerdem darüber </w:t>
      </w:r>
      <w:r w:rsidR="006E69FC">
        <w:rPr>
          <w:snapToGrid w:val="0"/>
          <w:lang w:val="de-DE"/>
        </w:rPr>
        <w:t xml:space="preserve">informiert, daß </w:t>
      </w:r>
      <w:r w:rsidR="00671E51">
        <w:rPr>
          <w:snapToGrid w:val="0"/>
          <w:lang w:val="de-DE"/>
        </w:rPr>
        <w:t>vereinbart worden war</w:t>
      </w:r>
      <w:r w:rsidR="00F302D7">
        <w:rPr>
          <w:snapToGrid w:val="0"/>
          <w:lang w:val="de-DE"/>
        </w:rPr>
        <w:t>,</w:t>
      </w:r>
      <w:r w:rsidR="00671E51">
        <w:rPr>
          <w:snapToGrid w:val="0"/>
          <w:lang w:val="de-DE"/>
        </w:rPr>
        <w:t xml:space="preserve"> sämtliche Fragen des </w:t>
      </w:r>
      <w:r w:rsidR="00671E51" w:rsidRPr="008F3392">
        <w:rPr>
          <w:snapToGrid w:val="0"/>
          <w:lang w:val="de-DE"/>
        </w:rPr>
        <w:t xml:space="preserve">Formblatts </w:t>
      </w:r>
      <w:r w:rsidR="00F302D7" w:rsidRPr="008F3392">
        <w:rPr>
          <w:snapToGrid w:val="0"/>
          <w:lang w:val="de-DE"/>
        </w:rPr>
        <w:t xml:space="preserve">zunächst </w:t>
      </w:r>
      <w:r w:rsidR="00671E51" w:rsidRPr="008F3392">
        <w:rPr>
          <w:snapToGrid w:val="0"/>
          <w:lang w:val="de-DE"/>
        </w:rPr>
        <w:t>auf Englisch zu erarbeiten</w:t>
      </w:r>
      <w:r w:rsidR="00F302D7" w:rsidRPr="008F3392">
        <w:rPr>
          <w:snapToGrid w:val="0"/>
          <w:lang w:val="de-DE"/>
        </w:rPr>
        <w:t xml:space="preserve"> sowie in den Sprachen der </w:t>
      </w:r>
      <w:r w:rsidR="00B421A8" w:rsidRPr="008F3392">
        <w:rPr>
          <w:snapToGrid w:val="0"/>
          <w:lang w:val="de-DE"/>
        </w:rPr>
        <w:t>mitwirkenden</w:t>
      </w:r>
      <w:r w:rsidR="00F302D7" w:rsidRPr="008F3392">
        <w:rPr>
          <w:snapToGrid w:val="0"/>
          <w:lang w:val="de-DE"/>
        </w:rPr>
        <w:t xml:space="preserve"> Verbandsmitgliede</w:t>
      </w:r>
      <w:r w:rsidR="00F302D7" w:rsidRPr="00240281">
        <w:rPr>
          <w:snapToGrid w:val="0"/>
          <w:lang w:val="de-DE"/>
        </w:rPr>
        <w:t>r</w:t>
      </w:r>
      <w:r w:rsidR="00B421A8" w:rsidRPr="00240281">
        <w:rPr>
          <w:snapToGrid w:val="0"/>
          <w:lang w:val="de-DE"/>
        </w:rPr>
        <w:t>, die eigene</w:t>
      </w:r>
      <w:r w:rsidR="00F302D7" w:rsidRPr="00240281">
        <w:rPr>
          <w:snapToGrid w:val="0"/>
          <w:lang w:val="de-DE"/>
        </w:rPr>
        <w:t xml:space="preserve"> </w:t>
      </w:r>
      <w:r w:rsidR="00B421A8" w:rsidRPr="00240281">
        <w:rPr>
          <w:snapToGrid w:val="0"/>
          <w:lang w:val="de-DE"/>
        </w:rPr>
        <w:t xml:space="preserve">Fragen </w:t>
      </w:r>
      <w:r w:rsidR="00240281" w:rsidRPr="00240281">
        <w:rPr>
          <w:snapToGrid w:val="0"/>
          <w:lang w:val="de-DE"/>
        </w:rPr>
        <w:t>auff</w:t>
      </w:r>
      <w:r w:rsidR="00240281">
        <w:rPr>
          <w:snapToGrid w:val="0"/>
          <w:lang w:val="de-DE"/>
        </w:rPr>
        <w:t>ühren</w:t>
      </w:r>
      <w:r w:rsidR="003E73E6" w:rsidRPr="008F3392">
        <w:rPr>
          <w:snapToGrid w:val="0"/>
          <w:lang w:val="de-DE"/>
        </w:rPr>
        <w:t xml:space="preserve">. </w:t>
      </w:r>
      <w:r w:rsidR="008F3392" w:rsidRPr="008F3392">
        <w:rPr>
          <w:snapToGrid w:val="0"/>
          <w:lang w:val="de-DE"/>
        </w:rPr>
        <w:t xml:space="preserve">Der </w:t>
      </w:r>
      <w:r w:rsidR="003E73E6" w:rsidRPr="008F3392">
        <w:rPr>
          <w:snapToGrid w:val="0"/>
          <w:lang w:val="de-DE"/>
        </w:rPr>
        <w:t xml:space="preserve">CAJ </w:t>
      </w:r>
      <w:r w:rsidR="008F3392" w:rsidRPr="008F3392">
        <w:rPr>
          <w:snapToGrid w:val="0"/>
          <w:lang w:val="de-DE"/>
        </w:rPr>
        <w:t xml:space="preserve">nahm zur Kenntnis, daß die nächste </w:t>
      </w:r>
      <w:r w:rsidR="008B46FE">
        <w:rPr>
          <w:snapToGrid w:val="0"/>
          <w:lang w:val="de-DE"/>
        </w:rPr>
        <w:t xml:space="preserve">Sitzung </w:t>
      </w:r>
      <w:r w:rsidR="008F3392" w:rsidRPr="008F3392">
        <w:rPr>
          <w:snapToGrid w:val="0"/>
          <w:lang w:val="de-DE"/>
        </w:rPr>
        <w:t>zur Erarbeitung eines elektronischen Formblatts am Abend des 24.</w:t>
      </w:r>
      <w:r w:rsidR="00D05738">
        <w:rPr>
          <w:snapToGrid w:val="0"/>
          <w:lang w:val="de-DE"/>
        </w:rPr>
        <w:t> </w:t>
      </w:r>
      <w:r w:rsidR="008F3392" w:rsidRPr="008F3392">
        <w:rPr>
          <w:snapToGrid w:val="0"/>
          <w:lang w:val="de-DE"/>
        </w:rPr>
        <w:t>Oktober</w:t>
      </w:r>
      <w:r w:rsidR="00D05738">
        <w:rPr>
          <w:snapToGrid w:val="0"/>
          <w:lang w:val="de-DE"/>
        </w:rPr>
        <w:t> </w:t>
      </w:r>
      <w:r w:rsidR="008F3392" w:rsidRPr="008F3392">
        <w:rPr>
          <w:snapToGrid w:val="0"/>
          <w:lang w:val="de-DE"/>
        </w:rPr>
        <w:t xml:space="preserve">2013 in Genf stattfinden </w:t>
      </w:r>
      <w:r w:rsidR="008F3392">
        <w:rPr>
          <w:snapToGrid w:val="0"/>
          <w:lang w:val="de-DE"/>
        </w:rPr>
        <w:t>wird</w:t>
      </w:r>
      <w:r w:rsidR="008F3392" w:rsidRPr="008F3392">
        <w:rPr>
          <w:snapToGrid w:val="0"/>
          <w:lang w:val="de-DE"/>
        </w:rPr>
        <w:t>.</w:t>
      </w:r>
    </w:p>
    <w:p w:rsidR="003E73E6" w:rsidRPr="008F3392" w:rsidRDefault="003E73E6" w:rsidP="003E73E6">
      <w:pPr>
        <w:rPr>
          <w:snapToGrid w:val="0"/>
          <w:lang w:val="de-DE"/>
        </w:rPr>
      </w:pPr>
    </w:p>
    <w:p w:rsidR="003E73E6" w:rsidRPr="008F3392" w:rsidRDefault="003E73E6" w:rsidP="003E73E6">
      <w:pPr>
        <w:rPr>
          <w:snapToGrid w:val="0"/>
          <w:lang w:val="de-DE"/>
        </w:rPr>
      </w:pPr>
    </w:p>
    <w:p w:rsidR="003E73E6" w:rsidRPr="008F3392" w:rsidRDefault="00D72433" w:rsidP="003E73E6">
      <w:pPr>
        <w:pStyle w:val="Heading2"/>
        <w:rPr>
          <w:lang w:val="de-DE"/>
        </w:rPr>
      </w:pPr>
      <w:r w:rsidRPr="00D72433">
        <w:rPr>
          <w:lang w:val="de-DE"/>
        </w:rPr>
        <w:t>Nutzung elektronischer Kommunikationsmittel für Tagungen</w:t>
      </w:r>
    </w:p>
    <w:p w:rsidR="00CD15C2" w:rsidRDefault="00CD15C2" w:rsidP="003E73E6">
      <w:pPr>
        <w:pStyle w:val="Heading2"/>
        <w:rPr>
          <w:lang w:val="de-DE"/>
        </w:rPr>
      </w:pPr>
    </w:p>
    <w:p w:rsidR="003E73E6" w:rsidRPr="008F3392" w:rsidRDefault="00CD15C2" w:rsidP="003E73E6">
      <w:pPr>
        <w:rPr>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8F3392">
        <w:rPr>
          <w:lang w:val="de-DE"/>
        </w:rPr>
        <w:tab/>
      </w:r>
      <w:r w:rsidR="00D72433">
        <w:rPr>
          <w:lang w:val="de-DE"/>
        </w:rPr>
        <w:t>Der</w:t>
      </w:r>
      <w:r w:rsidR="003E73E6" w:rsidRPr="008F3392">
        <w:rPr>
          <w:lang w:val="de-DE"/>
        </w:rPr>
        <w:t xml:space="preserve"> CAJ </w:t>
      </w:r>
      <w:r w:rsidR="00D72433">
        <w:rPr>
          <w:lang w:val="de-DE"/>
        </w:rPr>
        <w:t>prüfte die D</w:t>
      </w:r>
      <w:r w:rsidR="003E73E6" w:rsidRPr="008F3392">
        <w:rPr>
          <w:lang w:val="de-DE"/>
        </w:rPr>
        <w:t>o</w:t>
      </w:r>
      <w:r w:rsidR="00D72433">
        <w:rPr>
          <w:lang w:val="de-DE"/>
        </w:rPr>
        <w:t>k</w:t>
      </w:r>
      <w:r w:rsidR="003E73E6" w:rsidRPr="008F3392">
        <w:rPr>
          <w:lang w:val="de-DE"/>
        </w:rPr>
        <w:t>ument</w:t>
      </w:r>
      <w:r w:rsidR="00D72433">
        <w:rPr>
          <w:lang w:val="de-DE"/>
        </w:rPr>
        <w:t>e</w:t>
      </w:r>
      <w:r w:rsidR="003E73E6" w:rsidRPr="008F3392">
        <w:rPr>
          <w:lang w:val="de-DE"/>
        </w:rPr>
        <w:t xml:space="preserve"> CAJ/67/9 </w:t>
      </w:r>
      <w:r w:rsidR="00D72433">
        <w:rPr>
          <w:lang w:val="de-DE"/>
        </w:rPr>
        <w:t>u</w:t>
      </w:r>
      <w:r w:rsidR="003E73E6" w:rsidRPr="008F3392">
        <w:rPr>
          <w:lang w:val="de-DE"/>
        </w:rPr>
        <w:t>nd CAJ/67/13.</w:t>
      </w:r>
    </w:p>
    <w:p w:rsidR="00CD15C2" w:rsidRDefault="00CD15C2" w:rsidP="003E73E6">
      <w:pPr>
        <w:rPr>
          <w:lang w:val="de-DE"/>
        </w:rPr>
      </w:pPr>
    </w:p>
    <w:p w:rsidR="003E73E6" w:rsidRPr="00B565F8" w:rsidRDefault="00CD15C2" w:rsidP="003E73E6">
      <w:pPr>
        <w:rPr>
          <w:snapToGrid w:val="0"/>
          <w:lang w:val="de-DE"/>
        </w:rPr>
      </w:pPr>
      <w:r w:rsidRPr="00CD15C2">
        <w:rPr>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8F3392">
        <w:rPr>
          <w:lang w:val="de-DE"/>
        </w:rPr>
        <w:tab/>
      </w:r>
      <w:r w:rsidR="00471328">
        <w:rPr>
          <w:lang w:val="de-DE"/>
        </w:rPr>
        <w:t xml:space="preserve">Der </w:t>
      </w:r>
      <w:r w:rsidR="003E73E6" w:rsidRPr="008F3392">
        <w:rPr>
          <w:lang w:val="de-DE"/>
        </w:rPr>
        <w:t xml:space="preserve">CAJ </w:t>
      </w:r>
      <w:r w:rsidR="00471328">
        <w:rPr>
          <w:lang w:val="de-DE"/>
        </w:rPr>
        <w:t>nahm zur Kenntnis, daß der</w:t>
      </w:r>
      <w:r w:rsidR="002059EE">
        <w:rPr>
          <w:lang w:val="de-DE"/>
        </w:rPr>
        <w:t xml:space="preserve"> Beratende Ausschuß auf seiner </w:t>
      </w:r>
      <w:r w:rsidR="00471328">
        <w:rPr>
          <w:lang w:val="de-DE"/>
        </w:rPr>
        <w:t>vier</w:t>
      </w:r>
      <w:r w:rsidR="002059EE">
        <w:rPr>
          <w:lang w:val="de-DE"/>
        </w:rPr>
        <w:t>undacht</w:t>
      </w:r>
      <w:r w:rsidR="00471328">
        <w:rPr>
          <w:lang w:val="de-DE"/>
        </w:rPr>
        <w:t>zigsten Tagung am 31. Oktober 201</w:t>
      </w:r>
      <w:r w:rsidR="008B46FE">
        <w:rPr>
          <w:lang w:val="de-DE"/>
        </w:rPr>
        <w:t>2</w:t>
      </w:r>
      <w:r w:rsidR="00471328">
        <w:rPr>
          <w:lang w:val="de-DE"/>
        </w:rPr>
        <w:t xml:space="preserve"> in Genf d</w:t>
      </w:r>
      <w:r w:rsidR="00DE09DF">
        <w:rPr>
          <w:lang w:val="de-DE"/>
        </w:rPr>
        <w:t>em Einsatz</w:t>
      </w:r>
      <w:r w:rsidR="00471328">
        <w:rPr>
          <w:lang w:val="de-DE"/>
        </w:rPr>
        <w:t xml:space="preserve"> von Webkonferenz</w:t>
      </w:r>
      <w:r w:rsidR="00476865">
        <w:rPr>
          <w:lang w:val="de-DE"/>
        </w:rPr>
        <w:t>en</w:t>
      </w:r>
      <w:r w:rsidR="00471328">
        <w:rPr>
          <w:lang w:val="de-DE"/>
        </w:rPr>
        <w:t xml:space="preserve"> </w:t>
      </w:r>
      <w:r w:rsidR="00DE09DF">
        <w:rPr>
          <w:lang w:val="de-DE"/>
        </w:rPr>
        <w:t>durch UPOV-Organe</w:t>
      </w:r>
      <w:r w:rsidR="008B46FE">
        <w:rPr>
          <w:lang w:val="de-DE"/>
        </w:rPr>
        <w:t xml:space="preserve"> zugestimmt hab</w:t>
      </w:r>
      <w:r w:rsidR="009E0462">
        <w:rPr>
          <w:lang w:val="de-DE"/>
        </w:rPr>
        <w:t xml:space="preserve">e, sofern vom betreffenden </w:t>
      </w:r>
      <w:r w:rsidR="00DE09DF">
        <w:rPr>
          <w:lang w:val="de-DE"/>
        </w:rPr>
        <w:t>UPOV-Organ</w:t>
      </w:r>
      <w:r w:rsidR="009E0462">
        <w:rPr>
          <w:lang w:val="de-DE"/>
        </w:rPr>
        <w:t xml:space="preserve"> als zweckmäßig erachtet,</w:t>
      </w:r>
      <w:r w:rsidR="00DE09DF">
        <w:rPr>
          <w:lang w:val="de-DE"/>
        </w:rPr>
        <w:t xml:space="preserve"> </w:t>
      </w:r>
      <w:r w:rsidR="00CD0EDF">
        <w:rPr>
          <w:lang w:val="de-DE"/>
        </w:rPr>
        <w:t>um Verbandsmitgliedern und Beobachter</w:t>
      </w:r>
      <w:r w:rsidR="000563C6">
        <w:rPr>
          <w:lang w:val="de-DE"/>
        </w:rPr>
        <w:t>n</w:t>
      </w:r>
      <w:r w:rsidR="00CD0EDF">
        <w:rPr>
          <w:lang w:val="de-DE"/>
        </w:rPr>
        <w:t xml:space="preserve"> </w:t>
      </w:r>
      <w:r w:rsidR="009E0462">
        <w:rPr>
          <w:lang w:val="de-DE"/>
        </w:rPr>
        <w:t xml:space="preserve">im Einklang mit bestehenden Verfahren </w:t>
      </w:r>
      <w:r w:rsidR="00CD0EDF">
        <w:rPr>
          <w:lang w:val="de-DE"/>
        </w:rPr>
        <w:t xml:space="preserve">die Teilnahme an </w:t>
      </w:r>
      <w:r w:rsidR="008B46FE">
        <w:rPr>
          <w:lang w:val="de-DE"/>
        </w:rPr>
        <w:t xml:space="preserve">Tagungen </w:t>
      </w:r>
      <w:r w:rsidR="00CD0EDF">
        <w:rPr>
          <w:lang w:val="de-DE"/>
        </w:rPr>
        <w:t>zu erleichtern</w:t>
      </w:r>
      <w:r w:rsidR="003E73E6" w:rsidRPr="008F3392">
        <w:rPr>
          <w:snapToGrid w:val="0"/>
          <w:lang w:val="de-DE"/>
        </w:rPr>
        <w:t xml:space="preserve">. </w:t>
      </w:r>
      <w:r w:rsidR="00FF25BF">
        <w:rPr>
          <w:snapToGrid w:val="0"/>
          <w:lang w:val="de-DE"/>
        </w:rPr>
        <w:t xml:space="preserve">Der Beratende Ausschuß hatte daran erinnert, daß </w:t>
      </w:r>
      <w:r w:rsidR="00FF25BF" w:rsidRPr="00FF25BF">
        <w:rPr>
          <w:snapToGrid w:val="0"/>
          <w:lang w:val="de-DE"/>
        </w:rPr>
        <w:t>die Verfahren betreffend die Einladungen zu den Tagungen der UPOV-Organe im UPOV-Übereinkommen, in</w:t>
      </w:r>
      <w:r w:rsidR="00FF25BF">
        <w:rPr>
          <w:snapToGrid w:val="0"/>
          <w:lang w:val="de-DE"/>
        </w:rPr>
        <w:t xml:space="preserve"> </w:t>
      </w:r>
      <w:r w:rsidR="00FF25BF" w:rsidRPr="00FF25BF">
        <w:rPr>
          <w:snapToGrid w:val="0"/>
          <w:lang w:val="de-DE"/>
        </w:rPr>
        <w:t>der Geschäftsordnung, in der Anleitung über die laufenden Verpflichtungen der Verbandsmitglieder und die damit verbundenen Notifizierungen, in den Regeln für die Erteilung des Beobachterstatus bei UPOV-Organen an Staaten, zwischenstaatliche Organisationen und internationale Nichtregierungsorganisationen und in den Regeln für den Zugang zu UPOV-Dokumenten enthalten sind.</w:t>
      </w:r>
      <w:r w:rsidR="003E73E6" w:rsidRPr="008F3392">
        <w:rPr>
          <w:snapToGrid w:val="0"/>
          <w:lang w:val="de-DE"/>
        </w:rPr>
        <w:t xml:space="preserve"> </w:t>
      </w:r>
      <w:r w:rsidR="00D0653E">
        <w:rPr>
          <w:snapToGrid w:val="0"/>
          <w:lang w:val="de-DE"/>
        </w:rPr>
        <w:t>I</w:t>
      </w:r>
      <w:r w:rsidR="00D0653E" w:rsidRPr="00D0653E">
        <w:rPr>
          <w:snapToGrid w:val="0"/>
          <w:lang w:val="de-DE"/>
        </w:rPr>
        <w:t>m Einklang mit diesen Verfahren erfolge d</w:t>
      </w:r>
      <w:r w:rsidR="00B565F8">
        <w:rPr>
          <w:snapToGrid w:val="0"/>
          <w:lang w:val="de-DE"/>
        </w:rPr>
        <w:t>ie Teilnahme an Webkonferenzen</w:t>
      </w:r>
      <w:r w:rsidR="00D0653E" w:rsidRPr="00D0653E">
        <w:rPr>
          <w:snapToGrid w:val="0"/>
          <w:lang w:val="de-DE"/>
        </w:rPr>
        <w:t xml:space="preserve"> dann mittels eines Paßworts, das den bezeichneten Personen in den betreffenden UPOV-Organen zugeteilt werde; die Teilnahme werde vom Verbandsbüro kontrolliert</w:t>
      </w:r>
      <w:r w:rsidR="00B565F8">
        <w:rPr>
          <w:snapToGrid w:val="0"/>
          <w:lang w:val="de-DE"/>
        </w:rPr>
        <w:t>.</w:t>
      </w:r>
    </w:p>
    <w:p w:rsidR="00CD15C2" w:rsidRDefault="00CD15C2" w:rsidP="003E73E6">
      <w:pPr>
        <w:rPr>
          <w:snapToGrid w:val="0"/>
          <w:lang w:val="de-DE"/>
        </w:rPr>
      </w:pPr>
    </w:p>
    <w:p w:rsidR="003E73E6" w:rsidRPr="00FD7401" w:rsidRDefault="00CD15C2" w:rsidP="00FD7401">
      <w:pPr>
        <w:rPr>
          <w:snapToGrid w:val="0"/>
          <w:lang w:val="de-DE"/>
        </w:rPr>
      </w:pPr>
      <w:r w:rsidRPr="00CD15C2">
        <w:rPr>
          <w:snapToGrid w:val="0"/>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8F3392">
        <w:rPr>
          <w:snapToGrid w:val="0"/>
          <w:lang w:val="de-DE"/>
        </w:rPr>
        <w:tab/>
      </w:r>
      <w:r w:rsidR="00CE7F13">
        <w:rPr>
          <w:snapToGrid w:val="0"/>
          <w:lang w:val="de-DE"/>
        </w:rPr>
        <w:t>Der</w:t>
      </w:r>
      <w:r w:rsidR="003E73E6" w:rsidRPr="008F3392">
        <w:rPr>
          <w:snapToGrid w:val="0"/>
          <w:lang w:val="de-DE"/>
        </w:rPr>
        <w:t xml:space="preserve"> </w:t>
      </w:r>
      <w:r w:rsidR="003E73E6" w:rsidRPr="008F3392">
        <w:rPr>
          <w:lang w:val="de-DE"/>
        </w:rPr>
        <w:t>CAJ</w:t>
      </w:r>
      <w:r w:rsidR="003E73E6" w:rsidRPr="008F3392">
        <w:rPr>
          <w:snapToGrid w:val="0"/>
          <w:lang w:val="de-DE"/>
        </w:rPr>
        <w:t xml:space="preserve"> </w:t>
      </w:r>
      <w:r w:rsidR="00CE7F13">
        <w:rPr>
          <w:snapToGrid w:val="0"/>
          <w:lang w:val="de-DE"/>
        </w:rPr>
        <w:t xml:space="preserve">nahm zur Kenntnis, daß </w:t>
      </w:r>
      <w:r w:rsidR="00CE7F13">
        <w:rPr>
          <w:lang w:val="de-DE"/>
        </w:rPr>
        <w:t xml:space="preserve">der Beratende Ausschuß auf seiner </w:t>
      </w:r>
      <w:r w:rsidR="00BD7F54">
        <w:rPr>
          <w:lang w:val="de-DE"/>
        </w:rPr>
        <w:t>vierundachtzigsten</w:t>
      </w:r>
      <w:r w:rsidR="00CE7F13">
        <w:rPr>
          <w:lang w:val="de-DE"/>
        </w:rPr>
        <w:t xml:space="preserve"> Tagung außerdem di</w:t>
      </w:r>
      <w:r w:rsidR="00CE7F13" w:rsidRPr="00CE7F13">
        <w:rPr>
          <w:lang w:val="de-DE"/>
        </w:rPr>
        <w:t>e Nutzung von Webcastings der Tagungen der UPOV-Organe</w:t>
      </w:r>
      <w:r w:rsidR="00CE7F13">
        <w:rPr>
          <w:lang w:val="de-DE"/>
        </w:rPr>
        <w:t xml:space="preserve"> gebilligt ha</w:t>
      </w:r>
      <w:r w:rsidR="008B46FE">
        <w:rPr>
          <w:lang w:val="de-DE"/>
        </w:rPr>
        <w:t>be</w:t>
      </w:r>
      <w:r w:rsidR="00CE7F13" w:rsidRPr="00CE7F13">
        <w:rPr>
          <w:lang w:val="de-DE"/>
        </w:rPr>
        <w:t>, die im Einklang mit bestehenden Verfahren von Verbandsmitgliedern und Beobachtern angesehen werden dürfen, sofern</w:t>
      </w:r>
      <w:r w:rsidR="00CE7F13">
        <w:rPr>
          <w:lang w:val="de-DE"/>
        </w:rPr>
        <w:t xml:space="preserve"> </w:t>
      </w:r>
      <w:r w:rsidR="00CE7F13" w:rsidRPr="00CE7F13">
        <w:rPr>
          <w:lang w:val="de-DE"/>
        </w:rPr>
        <w:t>vom betreffenden UPOV-Organ als zweckmäßig erachtet</w:t>
      </w:r>
      <w:r w:rsidR="00CE7F13">
        <w:rPr>
          <w:lang w:val="de-DE"/>
        </w:rPr>
        <w:t xml:space="preserve">. </w:t>
      </w:r>
      <w:r w:rsidR="00FC5126">
        <w:rPr>
          <w:lang w:val="de-DE"/>
        </w:rPr>
        <w:t>Der Beratende Ausschuß ha</w:t>
      </w:r>
      <w:r w:rsidR="008B46FE">
        <w:rPr>
          <w:lang w:val="de-DE"/>
        </w:rPr>
        <w:t>b</w:t>
      </w:r>
      <w:r w:rsidR="00FC5126">
        <w:rPr>
          <w:lang w:val="de-DE"/>
        </w:rPr>
        <w:t xml:space="preserve">e zur Kenntnis genommen, </w:t>
      </w:r>
      <w:r w:rsidR="00FC5126" w:rsidRPr="00FC5126">
        <w:rPr>
          <w:lang w:val="de-DE"/>
        </w:rPr>
        <w:t>daß die Verfahren betreffend die Einladungen zu den T</w:t>
      </w:r>
      <w:r w:rsidR="005C70A9">
        <w:rPr>
          <w:lang w:val="de-DE"/>
        </w:rPr>
        <w:t>agungen der UPOV-Organe im UPOV</w:t>
      </w:r>
      <w:r w:rsidR="005C70A9">
        <w:rPr>
          <w:lang w:val="de-DE"/>
        </w:rPr>
        <w:noBreakHyphen/>
      </w:r>
      <w:r w:rsidR="00FC5126" w:rsidRPr="00FC5126">
        <w:rPr>
          <w:lang w:val="de-DE"/>
        </w:rPr>
        <w:t>Übereinkommen, in</w:t>
      </w:r>
      <w:r w:rsidR="00FC5126">
        <w:rPr>
          <w:lang w:val="de-DE"/>
        </w:rPr>
        <w:t xml:space="preserve"> </w:t>
      </w:r>
      <w:r w:rsidR="00FC5126" w:rsidRPr="00FC5126">
        <w:rPr>
          <w:lang w:val="de-DE"/>
        </w:rPr>
        <w:t xml:space="preserve">der Geschäftsordnung, in der Anleitung über die laufenden Verpflichtungen der Verbandsmitglieder und die damit verbundenen Notifizierungen, in den Regeln für die Erteilung des Beobachterstatus bei UPOV-Organen an Staaten, zwischenstaatliche Organisationen und internationale Nichtregierungsorganisationen und in den Regeln für den Zugang zu UPOV-Dokumenten enthalten sind. Im Einklang mit diesen Verfahren erfolge das Ansehen eines Webcasts dann mittels eines Paßworts, das den bezeichneten Personen in den betreffenden UPOV-Organen zugeteilt werde; die Teilnahme werde </w:t>
      </w:r>
      <w:r w:rsidR="00AD6EFA">
        <w:rPr>
          <w:lang w:val="de-DE"/>
        </w:rPr>
        <w:t xml:space="preserve">vom Verbandsbüro kontrolliert. </w:t>
      </w:r>
      <w:r w:rsidR="00FD7401" w:rsidRPr="00FD7401">
        <w:rPr>
          <w:lang w:val="de-DE"/>
        </w:rPr>
        <w:t>Der</w:t>
      </w:r>
      <w:r w:rsidR="003E73E6" w:rsidRPr="00FD7401">
        <w:rPr>
          <w:snapToGrid w:val="0"/>
          <w:lang w:val="de-DE"/>
        </w:rPr>
        <w:t xml:space="preserve"> CAJ </w:t>
      </w:r>
      <w:r w:rsidR="00FD7401" w:rsidRPr="00FD7401">
        <w:rPr>
          <w:snapToGrid w:val="0"/>
          <w:lang w:val="de-DE"/>
        </w:rPr>
        <w:t>nahm dar</w:t>
      </w:r>
      <w:r w:rsidR="00361328">
        <w:rPr>
          <w:snapToGrid w:val="0"/>
          <w:lang w:val="de-DE"/>
        </w:rPr>
        <w:t>ü</w:t>
      </w:r>
      <w:r w:rsidR="00FD7401" w:rsidRPr="00FD7401">
        <w:rPr>
          <w:snapToGrid w:val="0"/>
          <w:lang w:val="de-DE"/>
        </w:rPr>
        <w:t xml:space="preserve">ber hinaus zur Kenntnis, daß der Beratende Ausschuß auf seiner </w:t>
      </w:r>
      <w:r w:rsidR="00BD7F54">
        <w:rPr>
          <w:lang w:val="de-DE"/>
        </w:rPr>
        <w:t>vierundachtzigsten</w:t>
      </w:r>
      <w:r w:rsidR="00BD7F54" w:rsidRPr="00FD7401">
        <w:rPr>
          <w:snapToGrid w:val="0"/>
          <w:lang w:val="de-DE"/>
        </w:rPr>
        <w:t xml:space="preserve"> </w:t>
      </w:r>
      <w:r w:rsidR="00FD7401" w:rsidRPr="00FD7401">
        <w:rPr>
          <w:snapToGrid w:val="0"/>
          <w:lang w:val="de-DE"/>
        </w:rPr>
        <w:t>Tagung vereinbart ha</w:t>
      </w:r>
      <w:r w:rsidR="005C70A9">
        <w:rPr>
          <w:snapToGrid w:val="0"/>
          <w:lang w:val="de-DE"/>
        </w:rPr>
        <w:t>b</w:t>
      </w:r>
      <w:r w:rsidR="00FD7401" w:rsidRPr="00FD7401">
        <w:rPr>
          <w:snapToGrid w:val="0"/>
          <w:lang w:val="de-DE"/>
        </w:rPr>
        <w:t xml:space="preserve">e, </w:t>
      </w:r>
      <w:r w:rsidR="00B810AA">
        <w:rPr>
          <w:snapToGrid w:val="0"/>
          <w:lang w:val="de-DE"/>
        </w:rPr>
        <w:t xml:space="preserve">daß </w:t>
      </w:r>
      <w:r w:rsidR="00FD7401" w:rsidRPr="00FD7401">
        <w:rPr>
          <w:snapToGrid w:val="0"/>
          <w:lang w:val="de-DE"/>
        </w:rPr>
        <w:t>in allen anderen Fällen von Webcasting der Beratende Ausschuß darum ersucht werden solle, alle Vorkehrungen für ein</w:t>
      </w:r>
      <w:r w:rsidR="00FD7401">
        <w:rPr>
          <w:snapToGrid w:val="0"/>
          <w:lang w:val="de-DE"/>
        </w:rPr>
        <w:t xml:space="preserve"> </w:t>
      </w:r>
      <w:r w:rsidR="00FD7401" w:rsidRPr="00FD7401">
        <w:rPr>
          <w:snapToGrid w:val="0"/>
          <w:lang w:val="de-DE"/>
        </w:rPr>
        <w:t>mögliches Webcasting zu billigen.</w:t>
      </w:r>
    </w:p>
    <w:p w:rsidR="003E73E6" w:rsidRPr="00FD7401" w:rsidRDefault="003E73E6" w:rsidP="003E73E6">
      <w:pPr>
        <w:rPr>
          <w:lang w:val="de-DE"/>
        </w:rPr>
      </w:pPr>
    </w:p>
    <w:p w:rsidR="003E73E6" w:rsidRPr="00FD7401" w:rsidRDefault="003E73E6" w:rsidP="003E73E6">
      <w:pPr>
        <w:rPr>
          <w:lang w:val="de-DE"/>
        </w:rPr>
      </w:pPr>
    </w:p>
    <w:p w:rsidR="003E73E6" w:rsidRPr="00471328" w:rsidRDefault="009321A1" w:rsidP="003E73E6">
      <w:pPr>
        <w:pStyle w:val="Heading2"/>
        <w:rPr>
          <w:lang w:val="de-DE"/>
        </w:rPr>
      </w:pPr>
      <w:r w:rsidRPr="00471328">
        <w:rPr>
          <w:lang w:val="de-DE"/>
        </w:rPr>
        <w:lastRenderedPageBreak/>
        <w:t>Programm der achtundsechzigsten Tagung</w:t>
      </w:r>
    </w:p>
    <w:p w:rsidR="00CD15C2" w:rsidRDefault="00CD15C2" w:rsidP="007F73F9">
      <w:pPr>
        <w:keepNext/>
        <w:rPr>
          <w:snapToGrid w:val="0"/>
          <w:lang w:val="de-DE"/>
        </w:rPr>
      </w:pPr>
    </w:p>
    <w:p w:rsidR="003E73E6" w:rsidRPr="00471328" w:rsidRDefault="00CD15C2" w:rsidP="003E73E6">
      <w:pPr>
        <w:keepNext/>
        <w:rPr>
          <w:lang w:val="de-DE"/>
        </w:rPr>
      </w:pPr>
      <w:r w:rsidRPr="00CD15C2">
        <w:rPr>
          <w:snapToGrid w:val="0"/>
          <w:vertAlign w:val="superscript"/>
          <w:lang w:val="de-DE"/>
        </w:rPr>
        <w:t>*</w:t>
      </w:r>
      <w:r w:rsidRPr="00051C84">
        <w:rPr>
          <w:lang w:val="de-DE"/>
        </w:rPr>
        <w:fldChar w:fldCharType="begin"/>
      </w:r>
      <w:r w:rsidRPr="00051C84">
        <w:rPr>
          <w:lang w:val="de-DE"/>
        </w:rPr>
        <w:instrText xml:space="preserve"> AUTONUM  </w:instrText>
      </w:r>
      <w:r w:rsidRPr="00051C84">
        <w:rPr>
          <w:lang w:val="de-DE"/>
        </w:rPr>
        <w:fldChar w:fldCharType="end"/>
      </w:r>
      <w:r w:rsidR="003E73E6" w:rsidRPr="00471328">
        <w:rPr>
          <w:lang w:val="de-DE"/>
        </w:rPr>
        <w:tab/>
      </w:r>
      <w:r w:rsidR="009321A1" w:rsidRPr="00471328">
        <w:rPr>
          <w:lang w:val="de-DE"/>
        </w:rPr>
        <w:t>Der CAJ vereinbarte das folgende Programm für seine achtundsechzigste Tagung am 21. Oktober 2013 in</w:t>
      </w:r>
      <w:r w:rsidR="000A44E2">
        <w:rPr>
          <w:lang w:val="de-DE"/>
        </w:rPr>
        <w:t xml:space="preserve"> Genf:</w:t>
      </w:r>
    </w:p>
    <w:p w:rsidR="003E73E6" w:rsidRPr="00471328" w:rsidRDefault="003E73E6" w:rsidP="003E73E6">
      <w:pPr>
        <w:keepNext/>
        <w:rPr>
          <w:lang w:val="de-DE"/>
        </w:rPr>
      </w:pPr>
    </w:p>
    <w:p w:rsidR="003E73E6" w:rsidRPr="00471328" w:rsidRDefault="003E73E6" w:rsidP="00CD29D5">
      <w:pPr>
        <w:ind w:left="1134" w:hanging="567"/>
        <w:rPr>
          <w:kern w:val="28"/>
          <w:lang w:val="de-DE"/>
        </w:rPr>
      </w:pPr>
      <w:r w:rsidRPr="00471328">
        <w:rPr>
          <w:kern w:val="28"/>
          <w:lang w:val="de-DE"/>
        </w:rPr>
        <w:t>1.</w:t>
      </w:r>
      <w:r w:rsidRPr="00471328">
        <w:rPr>
          <w:kern w:val="28"/>
          <w:lang w:val="de-DE"/>
        </w:rPr>
        <w:tab/>
      </w:r>
      <w:r w:rsidR="00C431EB" w:rsidRPr="00471328">
        <w:rPr>
          <w:kern w:val="28"/>
          <w:lang w:val="de-DE"/>
        </w:rPr>
        <w:t>Eröffnung der Tagung</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2.</w:t>
      </w:r>
      <w:r w:rsidRPr="00471328">
        <w:rPr>
          <w:kern w:val="28"/>
          <w:lang w:val="de-DE"/>
        </w:rPr>
        <w:tab/>
      </w:r>
      <w:r w:rsidR="00C431EB" w:rsidRPr="00471328">
        <w:rPr>
          <w:kern w:val="28"/>
          <w:lang w:val="de-DE"/>
        </w:rPr>
        <w:t>Annahme der Tagesordnung</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3.</w:t>
      </w:r>
      <w:r w:rsidRPr="00471328">
        <w:rPr>
          <w:kern w:val="28"/>
          <w:lang w:val="de-DE"/>
        </w:rPr>
        <w:tab/>
      </w:r>
      <w:r w:rsidR="0011560C" w:rsidRPr="00471328">
        <w:rPr>
          <w:kern w:val="28"/>
          <w:lang w:val="de-DE"/>
        </w:rPr>
        <w:t>Ausarbeitung von Informationsmaterial zum UPOV-Übereinkommen</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4.</w:t>
      </w:r>
      <w:r w:rsidRPr="00471328">
        <w:rPr>
          <w:kern w:val="28"/>
          <w:lang w:val="de-DE"/>
        </w:rPr>
        <w:tab/>
      </w:r>
      <w:r w:rsidR="0011560C" w:rsidRPr="00471328">
        <w:rPr>
          <w:kern w:val="28"/>
          <w:lang w:val="de-DE"/>
        </w:rPr>
        <w:t>Molekulare Verfahren</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5.</w:t>
      </w:r>
      <w:r w:rsidRPr="00471328">
        <w:rPr>
          <w:kern w:val="28"/>
          <w:lang w:val="de-DE"/>
        </w:rPr>
        <w:tab/>
      </w:r>
      <w:r w:rsidR="0011560C" w:rsidRPr="00471328">
        <w:rPr>
          <w:kern w:val="28"/>
          <w:lang w:val="de-DE"/>
        </w:rPr>
        <w:t>Sortenbezeichnungen</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6.</w:t>
      </w:r>
      <w:r w:rsidRPr="00471328">
        <w:rPr>
          <w:kern w:val="28"/>
          <w:lang w:val="de-DE"/>
        </w:rPr>
        <w:tab/>
      </w:r>
      <w:r w:rsidR="0011560C" w:rsidRPr="00471328">
        <w:rPr>
          <w:kern w:val="28"/>
          <w:lang w:val="de-DE"/>
        </w:rPr>
        <w:t>Informationen und Datenbanken</w:t>
      </w:r>
    </w:p>
    <w:p w:rsidR="003E73E6" w:rsidRPr="00471328" w:rsidRDefault="003E73E6" w:rsidP="00CD29D5">
      <w:pPr>
        <w:ind w:left="1134" w:hanging="567"/>
        <w:rPr>
          <w:kern w:val="28"/>
          <w:lang w:val="de-DE"/>
        </w:rPr>
      </w:pPr>
    </w:p>
    <w:p w:rsidR="003E73E6" w:rsidRPr="00471328" w:rsidRDefault="003E73E6" w:rsidP="003E73E6">
      <w:pPr>
        <w:tabs>
          <w:tab w:val="left" w:pos="567"/>
        </w:tabs>
        <w:ind w:left="1134"/>
        <w:rPr>
          <w:kern w:val="28"/>
          <w:lang w:val="de-DE"/>
        </w:rPr>
      </w:pPr>
      <w:r w:rsidRPr="00471328">
        <w:rPr>
          <w:kern w:val="28"/>
          <w:lang w:val="de-DE"/>
        </w:rPr>
        <w:t>a)</w:t>
      </w:r>
      <w:r w:rsidRPr="00471328">
        <w:rPr>
          <w:kern w:val="28"/>
          <w:lang w:val="de-DE"/>
        </w:rPr>
        <w:tab/>
      </w:r>
      <w:r w:rsidR="004E0173" w:rsidRPr="00471328">
        <w:rPr>
          <w:kern w:val="28"/>
          <w:lang w:val="de-DE"/>
        </w:rPr>
        <w:t>UPOV-Informationsdatenbanken</w:t>
      </w:r>
    </w:p>
    <w:p w:rsidR="003E73E6" w:rsidRPr="00471328" w:rsidRDefault="003E73E6" w:rsidP="003E73E6">
      <w:pPr>
        <w:tabs>
          <w:tab w:val="left" w:pos="567"/>
        </w:tabs>
        <w:ind w:left="1134"/>
        <w:rPr>
          <w:kern w:val="28"/>
          <w:lang w:val="de-DE"/>
        </w:rPr>
      </w:pPr>
      <w:r w:rsidRPr="00471328">
        <w:rPr>
          <w:kern w:val="28"/>
          <w:lang w:val="de-DE"/>
        </w:rPr>
        <w:t>b)</w:t>
      </w:r>
      <w:r w:rsidRPr="00471328">
        <w:rPr>
          <w:kern w:val="28"/>
          <w:lang w:val="de-DE"/>
        </w:rPr>
        <w:tab/>
      </w:r>
      <w:r w:rsidR="004E0173" w:rsidRPr="00471328">
        <w:rPr>
          <w:kern w:val="28"/>
          <w:lang w:val="de-DE"/>
        </w:rPr>
        <w:t>Austauschbare Software</w:t>
      </w:r>
    </w:p>
    <w:p w:rsidR="003E73E6" w:rsidRPr="00471328" w:rsidRDefault="003E73E6" w:rsidP="003E73E6">
      <w:pPr>
        <w:tabs>
          <w:tab w:val="left" w:pos="567"/>
        </w:tabs>
        <w:ind w:left="1134"/>
        <w:rPr>
          <w:kern w:val="28"/>
          <w:lang w:val="de-DE"/>
        </w:rPr>
      </w:pPr>
      <w:r w:rsidRPr="00471328">
        <w:rPr>
          <w:kern w:val="28"/>
          <w:lang w:val="de-DE"/>
        </w:rPr>
        <w:t>c)</w:t>
      </w:r>
      <w:r w:rsidRPr="00471328">
        <w:rPr>
          <w:kern w:val="28"/>
          <w:lang w:val="de-DE"/>
        </w:rPr>
        <w:tab/>
      </w:r>
      <w:r w:rsidR="004E0173" w:rsidRPr="00471328">
        <w:rPr>
          <w:kern w:val="28"/>
          <w:lang w:val="de-DE"/>
        </w:rPr>
        <w:t>Elektronische Systeme für die Einreichung von Anträgen</w:t>
      </w:r>
    </w:p>
    <w:p w:rsidR="003E73E6" w:rsidRPr="00471328" w:rsidRDefault="003E73E6" w:rsidP="003E73E6">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7.</w:t>
      </w:r>
      <w:r w:rsidRPr="00471328">
        <w:rPr>
          <w:kern w:val="28"/>
          <w:lang w:val="de-DE"/>
        </w:rPr>
        <w:tab/>
      </w:r>
      <w:r w:rsidR="004D2F5A" w:rsidRPr="00471328">
        <w:rPr>
          <w:kern w:val="28"/>
          <w:lang w:val="de-DE"/>
        </w:rPr>
        <w:t>Etwaige Entwicklung eine</w:t>
      </w:r>
      <w:r w:rsidR="00CD29D5">
        <w:rPr>
          <w:kern w:val="28"/>
          <w:lang w:val="de-DE"/>
        </w:rPr>
        <w:t>s</w:t>
      </w:r>
      <w:r w:rsidR="004D2F5A" w:rsidRPr="00471328">
        <w:rPr>
          <w:kern w:val="28"/>
          <w:lang w:val="de-DE"/>
        </w:rPr>
        <w:t xml:space="preserve"> </w:t>
      </w:r>
      <w:r w:rsidR="00CD29D5">
        <w:rPr>
          <w:kern w:val="28"/>
          <w:lang w:val="de-DE"/>
        </w:rPr>
        <w:t>UPOV-</w:t>
      </w:r>
      <w:r w:rsidR="004D2F5A" w:rsidRPr="00471328">
        <w:rPr>
          <w:kern w:val="28"/>
          <w:lang w:val="de-DE"/>
        </w:rPr>
        <w:t>Such</w:t>
      </w:r>
      <w:r w:rsidR="00CD29D5">
        <w:rPr>
          <w:kern w:val="28"/>
          <w:lang w:val="de-DE"/>
        </w:rPr>
        <w:t>instruments</w:t>
      </w:r>
      <w:r w:rsidR="004D2F5A" w:rsidRPr="00471328">
        <w:rPr>
          <w:kern w:val="28"/>
          <w:lang w:val="de-DE"/>
        </w:rPr>
        <w:t xml:space="preserve"> für </w:t>
      </w:r>
      <w:r w:rsidR="00CD29D5">
        <w:rPr>
          <w:kern w:val="28"/>
          <w:lang w:val="de-DE"/>
        </w:rPr>
        <w:t>Ähnlichkeiten zum Zweck der Sortenbezeichnung</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8.</w:t>
      </w:r>
      <w:r w:rsidRPr="00471328">
        <w:rPr>
          <w:kern w:val="28"/>
          <w:lang w:val="de-DE"/>
        </w:rPr>
        <w:tab/>
      </w:r>
      <w:r w:rsidR="004E0173" w:rsidRPr="00471328">
        <w:rPr>
          <w:kern w:val="28"/>
          <w:lang w:val="de-DE"/>
        </w:rPr>
        <w:t>Programm der neunundsechzigsten Tagung</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9.</w:t>
      </w:r>
      <w:r w:rsidRPr="00471328">
        <w:rPr>
          <w:kern w:val="28"/>
          <w:lang w:val="de-DE"/>
        </w:rPr>
        <w:tab/>
      </w:r>
      <w:r w:rsidR="004E0173" w:rsidRPr="00471328">
        <w:rPr>
          <w:kern w:val="28"/>
          <w:lang w:val="de-DE"/>
        </w:rPr>
        <w:t>Annahme des Berichts über die Entschließungen (sofern zeitlich möglich)</w:t>
      </w:r>
    </w:p>
    <w:p w:rsidR="003E73E6" w:rsidRPr="00471328" w:rsidRDefault="003E73E6" w:rsidP="00CD29D5">
      <w:pPr>
        <w:ind w:left="1134" w:hanging="567"/>
        <w:rPr>
          <w:kern w:val="28"/>
          <w:lang w:val="de-DE"/>
        </w:rPr>
      </w:pPr>
    </w:p>
    <w:p w:rsidR="003E73E6" w:rsidRPr="00471328" w:rsidRDefault="003E73E6" w:rsidP="00CD29D5">
      <w:pPr>
        <w:ind w:left="1134" w:hanging="567"/>
        <w:rPr>
          <w:lang w:val="de-DE"/>
        </w:rPr>
      </w:pPr>
      <w:r w:rsidRPr="00471328">
        <w:rPr>
          <w:kern w:val="28"/>
          <w:lang w:val="de-DE"/>
        </w:rPr>
        <w:t>10.</w:t>
      </w:r>
      <w:r w:rsidRPr="00471328">
        <w:rPr>
          <w:kern w:val="28"/>
          <w:lang w:val="de-DE"/>
        </w:rPr>
        <w:tab/>
      </w:r>
      <w:r w:rsidR="004E0173" w:rsidRPr="00471328">
        <w:rPr>
          <w:kern w:val="28"/>
          <w:lang w:val="de-DE"/>
        </w:rPr>
        <w:t>Schließung der Tagung</w:t>
      </w:r>
    </w:p>
    <w:p w:rsidR="00CD15C2" w:rsidRDefault="00CD15C2" w:rsidP="003E73E6">
      <w:pPr>
        <w:rPr>
          <w:kern w:val="28"/>
          <w:lang w:val="de-DE"/>
        </w:rPr>
      </w:pPr>
    </w:p>
    <w:p w:rsidR="00557F80" w:rsidRPr="00695026" w:rsidRDefault="00557F80" w:rsidP="00557F80">
      <w:pPr>
        <w:pStyle w:val="DecisionParagraphs"/>
        <w:rPr>
          <w:lang w:val="de-DE"/>
        </w:rPr>
      </w:pPr>
      <w:r>
        <w:rPr>
          <w:lang w:val="de-DE"/>
        </w:rPr>
        <w:fldChar w:fldCharType="begin"/>
      </w:r>
      <w:r>
        <w:rPr>
          <w:lang w:val="de-DE"/>
        </w:rPr>
        <w:instrText xml:space="preserve"> AUTONUM  </w:instrText>
      </w:r>
      <w:r>
        <w:rPr>
          <w:lang w:val="de-DE"/>
        </w:rPr>
        <w:fldChar w:fldCharType="end"/>
      </w:r>
      <w:r>
        <w:rPr>
          <w:lang w:val="de-DE"/>
        </w:rPr>
        <w:tab/>
      </w:r>
      <w:r w:rsidRPr="00695026">
        <w:rPr>
          <w:lang w:val="de-DE"/>
        </w:rPr>
        <w:t>Dieser Bericht ist auf schriftlichem Wege angenommen worden.</w:t>
      </w:r>
    </w:p>
    <w:p w:rsidR="00557F80" w:rsidRDefault="00557F80" w:rsidP="00557F80">
      <w:pPr>
        <w:rPr>
          <w:lang w:val="de-DE"/>
        </w:rPr>
      </w:pPr>
    </w:p>
    <w:p w:rsidR="003E73E6" w:rsidRPr="00471328" w:rsidRDefault="003E73E6" w:rsidP="003E73E6">
      <w:pPr>
        <w:rPr>
          <w:lang w:val="de-DE"/>
        </w:rPr>
      </w:pPr>
    </w:p>
    <w:p w:rsidR="003E73E6" w:rsidRPr="00471328" w:rsidRDefault="003E73E6" w:rsidP="003E73E6">
      <w:pPr>
        <w:rPr>
          <w:lang w:val="de-DE"/>
        </w:rPr>
      </w:pPr>
    </w:p>
    <w:p w:rsidR="003E73E6" w:rsidRPr="00471328" w:rsidRDefault="003E73E6" w:rsidP="003E73E6">
      <w:pPr>
        <w:jc w:val="right"/>
        <w:rPr>
          <w:lang w:val="de-DE"/>
        </w:rPr>
      </w:pPr>
      <w:r w:rsidRPr="00471328">
        <w:rPr>
          <w:lang w:val="de-DE"/>
        </w:rPr>
        <w:t>[An</w:t>
      </w:r>
      <w:r w:rsidR="001B530E" w:rsidRPr="00471328">
        <w:rPr>
          <w:lang w:val="de-DE"/>
        </w:rPr>
        <w:t>lage</w:t>
      </w:r>
      <w:r w:rsidR="007360E5">
        <w:rPr>
          <w:lang w:val="de-DE"/>
        </w:rPr>
        <w:t>n</w:t>
      </w:r>
      <w:r w:rsidRPr="00471328">
        <w:rPr>
          <w:lang w:val="de-DE"/>
        </w:rPr>
        <w:t xml:space="preserve"> fol</w:t>
      </w:r>
      <w:r w:rsidR="001B530E" w:rsidRPr="00471328">
        <w:rPr>
          <w:lang w:val="de-DE"/>
        </w:rPr>
        <w:t>g</w:t>
      </w:r>
      <w:r w:rsidR="007360E5">
        <w:rPr>
          <w:lang w:val="de-DE"/>
        </w:rPr>
        <w:t>en</w:t>
      </w:r>
      <w:r w:rsidRPr="00471328">
        <w:rPr>
          <w:lang w:val="de-DE"/>
        </w:rPr>
        <w:t>]</w:t>
      </w:r>
    </w:p>
    <w:p w:rsidR="006E0F6E" w:rsidRPr="004B68C2" w:rsidRDefault="006E0F6E" w:rsidP="00956E9E">
      <w:pPr>
        <w:tabs>
          <w:tab w:val="left" w:pos="1710"/>
        </w:tabs>
        <w:rPr>
          <w:lang w:val="de-DE"/>
        </w:rPr>
        <w:sectPr w:rsidR="006E0F6E" w:rsidRPr="004B68C2" w:rsidSect="00906DDC">
          <w:headerReference w:type="default" r:id="rId10"/>
          <w:pgSz w:w="11907" w:h="16840" w:code="9"/>
          <w:pgMar w:top="510" w:right="1134" w:bottom="1134" w:left="1134" w:header="510" w:footer="680" w:gutter="0"/>
          <w:cols w:space="720"/>
          <w:titlePg/>
        </w:sectPr>
      </w:pPr>
    </w:p>
    <w:p w:rsidR="006E0F6E" w:rsidRPr="007C430D" w:rsidRDefault="00557F80" w:rsidP="006E0F6E">
      <w:pPr>
        <w:jc w:val="center"/>
        <w:rPr>
          <w:lang w:val="de-DE"/>
        </w:rPr>
      </w:pPr>
      <w:r>
        <w:rPr>
          <w:lang w:val="de-DE"/>
        </w:rPr>
        <w:lastRenderedPageBreak/>
        <w:t>CAJ/67/15</w:t>
      </w:r>
    </w:p>
    <w:p w:rsidR="006E0F6E" w:rsidRPr="007C430D" w:rsidRDefault="006E0F6E" w:rsidP="006E0F6E">
      <w:pPr>
        <w:jc w:val="center"/>
        <w:rPr>
          <w:lang w:val="de-DE"/>
        </w:rPr>
      </w:pPr>
    </w:p>
    <w:p w:rsidR="006E0F6E" w:rsidRPr="007C430D" w:rsidRDefault="006E0F6E" w:rsidP="006E0F6E">
      <w:pPr>
        <w:jc w:val="center"/>
        <w:rPr>
          <w:lang w:val="de-DE"/>
        </w:rPr>
      </w:pPr>
      <w:r w:rsidRPr="007C430D">
        <w:rPr>
          <w:lang w:val="de-DE"/>
        </w:rPr>
        <w:t>ANNEXE / ANNEX / ANLAGE / ANEXO</w:t>
      </w:r>
    </w:p>
    <w:p w:rsidR="006E0F6E" w:rsidRPr="007C430D" w:rsidRDefault="006E0F6E" w:rsidP="006E0F6E">
      <w:pPr>
        <w:jc w:val="center"/>
        <w:rPr>
          <w:lang w:val="de-DE"/>
        </w:rPr>
      </w:pPr>
    </w:p>
    <w:p w:rsidR="006E0F6E" w:rsidRPr="007C430D" w:rsidRDefault="006E0F6E" w:rsidP="006E0F6E">
      <w:pPr>
        <w:jc w:val="center"/>
        <w:rPr>
          <w:lang w:val="de-DE"/>
        </w:rPr>
      </w:pPr>
    </w:p>
    <w:p w:rsidR="006E0F6E" w:rsidRDefault="006E0F6E" w:rsidP="006E0F6E">
      <w:pPr>
        <w:jc w:val="center"/>
        <w:rPr>
          <w:lang w:val="fr-FR"/>
        </w:rPr>
      </w:pPr>
      <w:r w:rsidRPr="00AC125C">
        <w:rPr>
          <w:lang w:val="fr-FR"/>
        </w:rPr>
        <w:t>LISTE DES PARTICIPANTS / LIST OF PARTICIPANTS /</w:t>
      </w:r>
      <w:r w:rsidRPr="00AC125C">
        <w:rPr>
          <w:lang w:val="fr-FR"/>
        </w:rPr>
        <w:br/>
        <w:t>TEILNEHMERLISTE / LISTA DE PARTICIPANTES</w:t>
      </w:r>
    </w:p>
    <w:p w:rsidR="006E0F6E" w:rsidRDefault="006E0F6E" w:rsidP="006E0F6E">
      <w:pPr>
        <w:jc w:val="center"/>
        <w:rPr>
          <w:lang w:val="fr-FR"/>
        </w:rPr>
      </w:pPr>
    </w:p>
    <w:p w:rsidR="006E0F6E" w:rsidRPr="00AC125C" w:rsidRDefault="006E0F6E" w:rsidP="006E0F6E">
      <w:pPr>
        <w:jc w:val="center"/>
        <w:rPr>
          <w:rFonts w:cs="Arial"/>
          <w:lang w:val="fr-FR"/>
        </w:rPr>
      </w:pPr>
      <w:r w:rsidRPr="00AC125C">
        <w:rPr>
          <w:rFonts w:cs="Arial"/>
          <w:lang w:val="fr-FR"/>
        </w:rPr>
        <w:t>(dans l’ordre alphabétique des noms français des membres/</w:t>
      </w:r>
    </w:p>
    <w:p w:rsidR="006E0F6E" w:rsidRPr="00AC125C" w:rsidRDefault="006E0F6E" w:rsidP="006E0F6E">
      <w:pPr>
        <w:jc w:val="center"/>
        <w:rPr>
          <w:rFonts w:cs="Arial"/>
        </w:rPr>
      </w:pPr>
      <w:r w:rsidRPr="00AC125C">
        <w:rPr>
          <w:rFonts w:cs="Arial"/>
        </w:rPr>
        <w:t>in the alphabetical order of the names in French of the members/</w:t>
      </w:r>
    </w:p>
    <w:p w:rsidR="006E0F6E" w:rsidRPr="00AC125C" w:rsidRDefault="006E0F6E" w:rsidP="006E0F6E">
      <w:pPr>
        <w:jc w:val="center"/>
        <w:rPr>
          <w:rFonts w:cs="Arial"/>
          <w:lang w:val="de-CH"/>
        </w:rPr>
      </w:pPr>
      <w:r w:rsidRPr="00AC125C">
        <w:rPr>
          <w:rFonts w:cs="Arial"/>
          <w:lang w:val="de-CH"/>
        </w:rPr>
        <w:t>in alphabetischer Reihenfolge der französischen Namen der Mitglieder/</w:t>
      </w:r>
    </w:p>
    <w:p w:rsidR="006E0F6E" w:rsidRDefault="006E0F6E" w:rsidP="006E0F6E">
      <w:pPr>
        <w:jc w:val="center"/>
        <w:rPr>
          <w:rFonts w:cs="Arial"/>
          <w:lang w:val="es-ES"/>
        </w:rPr>
      </w:pPr>
      <w:r w:rsidRPr="00AC125C">
        <w:rPr>
          <w:rFonts w:cs="Arial"/>
          <w:lang w:val="es-ES"/>
        </w:rPr>
        <w:t>por orden alfabético de los nombres en francés de los miembros)</w:t>
      </w:r>
    </w:p>
    <w:p w:rsidR="005C10BF" w:rsidRPr="00AC125C" w:rsidRDefault="005C10BF" w:rsidP="005C10BF">
      <w:pPr>
        <w:pStyle w:val="plheading"/>
        <w:rPr>
          <w:rFonts w:cs="Arial"/>
          <w:lang w:val="de-CH"/>
        </w:rPr>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p w:rsidR="006E0F6E" w:rsidRPr="005C10BF" w:rsidRDefault="006E0F6E" w:rsidP="006E0F6E">
      <w:pPr>
        <w:jc w:val="right"/>
        <w:rPr>
          <w:rFonts w:cs="Arial"/>
          <w:lang w:val="de-DE"/>
        </w:rPr>
      </w:pPr>
    </w:p>
    <w:tbl>
      <w:tblPr>
        <w:tblW w:w="9882" w:type="dxa"/>
        <w:tblLook w:val="01E0" w:firstRow="1" w:lastRow="1" w:firstColumn="1" w:lastColumn="1" w:noHBand="0" w:noVBand="0"/>
      </w:tblPr>
      <w:tblGrid>
        <w:gridCol w:w="1730"/>
        <w:gridCol w:w="29"/>
        <w:gridCol w:w="8096"/>
        <w:gridCol w:w="27"/>
      </w:tblGrid>
      <w:tr w:rsidR="005C10BF" w:rsidRPr="007C430D" w:rsidTr="007C430D">
        <w:trPr>
          <w:cantSplit/>
        </w:trPr>
        <w:tc>
          <w:tcPr>
            <w:tcW w:w="9882" w:type="dxa"/>
            <w:gridSpan w:val="4"/>
            <w:shd w:val="clear" w:color="auto" w:fill="auto"/>
          </w:tcPr>
          <w:p w:rsidR="005C10BF" w:rsidRPr="00ED4787" w:rsidRDefault="005C10BF" w:rsidP="007C430D">
            <w:pPr>
              <w:pStyle w:val="plcountry"/>
              <w:rPr>
                <w:lang w:val="fr-FR"/>
              </w:rPr>
            </w:pPr>
            <w:r w:rsidRPr="00ED4787">
              <w:rPr>
                <w:color w:val="000000"/>
                <w:lang w:val="fr-FR"/>
              </w:rPr>
              <w:t>AFRIQUE DU SUD / SOUTH AFRICA / SÜDAFRIKA / SUDÁFRICA</w:t>
            </w:r>
          </w:p>
        </w:tc>
      </w:tr>
      <w:tr w:rsidR="005C10BF" w:rsidRPr="00870386" w:rsidTr="007C430D">
        <w:trPr>
          <w:cantSplit/>
        </w:trPr>
        <w:tc>
          <w:tcPr>
            <w:tcW w:w="1759" w:type="dxa"/>
            <w:gridSpan w:val="2"/>
            <w:shd w:val="clear" w:color="auto" w:fill="auto"/>
          </w:tcPr>
          <w:p w:rsidR="005C10BF" w:rsidRPr="00ED4787" w:rsidRDefault="005C10BF" w:rsidP="007C430D">
            <w:pPr>
              <w:pStyle w:val="pldetails"/>
              <w:jc w:val="center"/>
              <w:rPr>
                <w:lang w:val="de-DE"/>
              </w:rPr>
            </w:pPr>
            <w:r>
              <w:rPr>
                <w:snapToGrid/>
              </w:rPr>
              <w:drawing>
                <wp:inline distT="0" distB="0" distL="0" distR="0" wp14:anchorId="0E91FDFD" wp14:editId="11C98830">
                  <wp:extent cx="655320" cy="931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highlight w:val="yellow"/>
              </w:rPr>
            </w:pPr>
            <w:r>
              <w:t xml:space="preserve">Noluthando NETNOU-NKOANA (Mrs.), Registrar:  Plant Breeders' Rights Act, Directorate:  Genetic Resources, Department of Agriculture, Forestry and Fisheries, 257 Harvest House, 30 Hamilton </w:t>
            </w:r>
            <w:r w:rsidRPr="00ED4787">
              <w:rPr>
                <w:color w:val="000000"/>
              </w:rPr>
              <w:t xml:space="preserve">Street, Private Bag X973, 0001 Pretoria </w:t>
            </w:r>
            <w:r w:rsidRPr="00ED4787">
              <w:rPr>
                <w:color w:val="000000"/>
              </w:rPr>
              <w:br/>
              <w:t xml:space="preserve">(tel.: +27 12 319 6183  fax: +27 12 319 6385  e-mail: </w:t>
            </w:r>
            <w:smartTag w:uri="urn:schemas-microsoft-com:office:smarttags" w:element="PersonName">
              <w:r w:rsidRPr="00ED4787">
                <w:rPr>
                  <w:color w:val="000000"/>
                </w:rPr>
                <w:t>noluthandon@daff.gov.za</w:t>
              </w:r>
            </w:smartTag>
            <w:r w:rsidRPr="00ED4787">
              <w:rPr>
                <w:color w:val="000000"/>
              </w:rPr>
              <w:t>)</w:t>
            </w:r>
          </w:p>
        </w:tc>
      </w:tr>
      <w:tr w:rsidR="005C10BF" w:rsidRPr="00ED4787" w:rsidTr="007C430D">
        <w:trPr>
          <w:cantSplit/>
        </w:trPr>
        <w:tc>
          <w:tcPr>
            <w:tcW w:w="1759" w:type="dxa"/>
            <w:gridSpan w:val="2"/>
            <w:shd w:val="clear" w:color="auto" w:fill="auto"/>
          </w:tcPr>
          <w:p w:rsidR="005C10BF" w:rsidRPr="00870386" w:rsidRDefault="005C10BF" w:rsidP="007C430D">
            <w:pPr>
              <w:pStyle w:val="pldetails"/>
              <w:jc w:val="center"/>
            </w:pPr>
          </w:p>
        </w:tc>
        <w:tc>
          <w:tcPr>
            <w:tcW w:w="8123" w:type="dxa"/>
            <w:gridSpan w:val="2"/>
            <w:shd w:val="clear" w:color="auto" w:fill="auto"/>
          </w:tcPr>
          <w:p w:rsidR="005C10BF" w:rsidRPr="00ED4787" w:rsidRDefault="005C10BF" w:rsidP="007C430D">
            <w:pPr>
              <w:pStyle w:val="pldetails"/>
              <w:rPr>
                <w:highlight w:val="yellow"/>
                <w:lang w:val="de-DE"/>
              </w:rPr>
            </w:pPr>
            <w:r>
              <w:t>Lentheng TSWAI, Minister, Permanent Mission, 65, rue du Rhone, 1204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br/>
              <w:t>(tel.: + 41 22 5895407  e-mail:  tsweni.agriculture@gmail.com)</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ALLEMAGNE / </w:t>
            </w:r>
            <w:smartTag w:uri="urn:schemas-microsoft-com:office:smarttags" w:element="place">
              <w:smartTag w:uri="urn:schemas-microsoft-com:office:smarttags" w:element="country-region">
                <w:r w:rsidRPr="003B57FC">
                  <w:t>GERMANY</w:t>
                </w:r>
              </w:smartTag>
            </w:smartTag>
            <w:r w:rsidRPr="003B57FC">
              <w:t xml:space="preserve"> / DEUTSCHLAND / ALEMANIA</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de-DE"/>
              </w:rPr>
            </w:pPr>
            <w:r>
              <w:rPr>
                <w:snapToGrid/>
              </w:rPr>
              <w:drawing>
                <wp:inline distT="0" distB="0" distL="0" distR="0" wp14:anchorId="7B7A5288" wp14:editId="1EBD14FC">
                  <wp:extent cx="621030" cy="940435"/>
                  <wp:effectExtent l="0" t="0" r="7620" b="0"/>
                  <wp:docPr id="3" name="Picture 3" descr="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 cy="940435"/>
                          </a:xfrm>
                          <a:prstGeom prst="rect">
                            <a:avLst/>
                          </a:prstGeom>
                          <a:noFill/>
                          <a:ln>
                            <a:noFill/>
                          </a:ln>
                        </pic:spPr>
                      </pic:pic>
                    </a:graphicData>
                  </a:graphic>
                </wp:inline>
              </w:drawing>
            </w:r>
          </w:p>
        </w:tc>
        <w:tc>
          <w:tcPr>
            <w:tcW w:w="8123" w:type="dxa"/>
            <w:gridSpan w:val="2"/>
            <w:shd w:val="clear" w:color="auto" w:fill="auto"/>
          </w:tcPr>
          <w:p w:rsidR="005C10BF" w:rsidRPr="005C10BF" w:rsidRDefault="005C10BF" w:rsidP="007C430D">
            <w:pPr>
              <w:pStyle w:val="pldetails"/>
              <w:rPr>
                <w:highlight w:val="yellow"/>
                <w:lang w:val="de-DE"/>
              </w:rPr>
            </w:pPr>
            <w:r w:rsidRPr="005C10BF">
              <w:rPr>
                <w:color w:val="000000"/>
                <w:lang w:val="de-DE"/>
              </w:rPr>
              <w:t xml:space="preserve">Udo VON KRÖCHER, Präsident, Bundessortenamt, Osterfelddamm 80, D-30627 Hannover  </w:t>
            </w:r>
            <w:r w:rsidRPr="005C10BF">
              <w:rPr>
                <w:color w:val="000000"/>
                <w:lang w:val="de-DE"/>
              </w:rPr>
              <w:br/>
              <w:t>(tel.: +49 511 9566 5603  fax: +49 511 9566 5904  e-mail: Postfach.Praesident@bundessortenamt.de)</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de-DE"/>
              </w:rPr>
            </w:pPr>
            <w:r>
              <w:rPr>
                <w:rFonts w:cs="Arial"/>
                <w:snapToGrid/>
              </w:rPr>
              <w:drawing>
                <wp:inline distT="0" distB="0" distL="0" distR="0" wp14:anchorId="56DAB879" wp14:editId="1FE3EB40">
                  <wp:extent cx="664210" cy="940435"/>
                  <wp:effectExtent l="0" t="0" r="2540" b="0"/>
                  <wp:docPr id="4" name="Picture 4" descr="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 cy="940435"/>
                          </a:xfrm>
                          <a:prstGeom prst="rect">
                            <a:avLst/>
                          </a:prstGeom>
                          <a:noFill/>
                          <a:ln>
                            <a:noFill/>
                          </a:ln>
                        </pic:spPr>
                      </pic:pic>
                    </a:graphicData>
                  </a:graphic>
                </wp:inline>
              </w:drawing>
            </w:r>
          </w:p>
        </w:tc>
        <w:tc>
          <w:tcPr>
            <w:tcW w:w="8123" w:type="dxa"/>
            <w:gridSpan w:val="2"/>
            <w:shd w:val="clear" w:color="auto" w:fill="auto"/>
          </w:tcPr>
          <w:p w:rsidR="005C10BF" w:rsidRPr="005C10BF" w:rsidRDefault="005C10BF" w:rsidP="007C430D">
            <w:pPr>
              <w:pStyle w:val="pldetails"/>
              <w:rPr>
                <w:highlight w:val="yellow"/>
                <w:lang w:val="de-DE"/>
              </w:rPr>
            </w:pPr>
            <w:r w:rsidRPr="00ED4787">
              <w:rPr>
                <w:rFonts w:cs="Arial"/>
                <w:lang w:val="de-DE"/>
              </w:rPr>
              <w:t xml:space="preserve">Michael KÖLLER, Referent, Ministerium für Ernährung, Landwirtschaft und Verbraucherschutz, Wilhelmstrasse 54, 10117 Berlin </w:t>
            </w:r>
            <w:r w:rsidRPr="00ED4787">
              <w:rPr>
                <w:rFonts w:cs="Arial"/>
                <w:lang w:val="de-DE"/>
              </w:rPr>
              <w:br/>
              <w:t>(tel.: +49 30 18529 4044  e</w:t>
            </w:r>
            <w:r w:rsidRPr="00ED4787">
              <w:rPr>
                <w:rFonts w:cs="Arial"/>
                <w:lang w:val="de-DE"/>
              </w:rPr>
              <w:noBreakHyphen/>
              <w:t>mail: </w:t>
            </w:r>
            <w:smartTag w:uri="urn:schemas-microsoft-com:office:smarttags" w:element="PersonName">
              <w:r w:rsidRPr="00ED4787">
                <w:rPr>
                  <w:rFonts w:cs="Arial"/>
                  <w:lang w:val="de-DE"/>
                </w:rPr>
                <w:t>Michael.Koeller@bmelv.bund.de</w:t>
              </w:r>
            </w:smartTag>
            <w:r w:rsidRPr="00ED4787">
              <w:rPr>
                <w:rFonts w:cs="Arial"/>
                <w:lang w:val="de-DE"/>
              </w:rPr>
              <w:t>)</w:t>
            </w:r>
          </w:p>
        </w:tc>
      </w:tr>
      <w:tr w:rsidR="005C10BF" w:rsidRPr="001E18C5" w:rsidTr="007C430D">
        <w:trPr>
          <w:cantSplit/>
        </w:trPr>
        <w:tc>
          <w:tcPr>
            <w:tcW w:w="9882" w:type="dxa"/>
            <w:gridSpan w:val="4"/>
            <w:shd w:val="clear" w:color="auto" w:fill="auto"/>
          </w:tcPr>
          <w:p w:rsidR="005C10BF" w:rsidRPr="008057E4" w:rsidRDefault="005C10BF" w:rsidP="007C430D">
            <w:pPr>
              <w:pStyle w:val="plcountry"/>
            </w:pPr>
            <w:r w:rsidRPr="00ED4787">
              <w:rPr>
                <w:color w:val="000000"/>
              </w:rPr>
              <w:t xml:space="preserve">ARGENTINE / </w:t>
            </w:r>
            <w:smartTag w:uri="urn:schemas-microsoft-com:office:smarttags" w:element="country-region">
              <w:r w:rsidRPr="00ED4787">
                <w:rPr>
                  <w:color w:val="000000"/>
                </w:rPr>
                <w:t>ARGENTINA</w:t>
              </w:r>
            </w:smartTag>
            <w:r w:rsidRPr="00ED4787">
              <w:rPr>
                <w:color w:val="000000"/>
              </w:rPr>
              <w:t xml:space="preserve"> / ARGENTINIEN / </w:t>
            </w:r>
            <w:smartTag w:uri="urn:schemas-microsoft-com:office:smarttags" w:element="country-region">
              <w:smartTag w:uri="urn:schemas-microsoft-com:office:smarttags" w:element="place">
                <w:r w:rsidRPr="00ED4787">
                  <w:rPr>
                    <w:color w:val="000000"/>
                  </w:rPr>
                  <w:t>ARGENTINA</w:t>
                </w:r>
              </w:smartTag>
            </w:smartTag>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de-DE"/>
              </w:rPr>
            </w:pPr>
            <w:r>
              <w:rPr>
                <w:snapToGrid/>
              </w:rPr>
              <w:drawing>
                <wp:inline distT="0" distB="0" distL="0" distR="0" wp14:anchorId="05C4C24E" wp14:editId="685EEBD2">
                  <wp:extent cx="673100" cy="819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100" cy="81978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de-CH"/>
              </w:rPr>
            </w:pPr>
            <w:r w:rsidRPr="00ED4787">
              <w:rPr>
                <w:lang w:val="de-CH"/>
              </w:rPr>
              <w:t xml:space="preserve">Carmen Amelia M. GIANNI (Sra.), Coordinadora de Propiedad Intelectual / Recursos Fitogenéticos, Instituto Nacional de Semillas (INASE), Venezuela 162, 1063 Buenos Aires  (tel.: +54 11 32205414  e-mail: </w:t>
            </w:r>
            <w:smartTag w:uri="urn:schemas-microsoft-com:office:smarttags" w:element="PersonName">
              <w:r w:rsidRPr="00ED4787">
                <w:rPr>
                  <w:lang w:val="de-CH"/>
                </w:rPr>
                <w:t>cgianni@inase.gov.ar</w:t>
              </w:r>
            </w:smartTag>
            <w:r w:rsidRPr="00ED4787">
              <w:rPr>
                <w:lang w:val="de-CH"/>
              </w:rPr>
              <w:t>)</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de-DE"/>
              </w:rPr>
            </w:pPr>
            <w:r>
              <w:rPr>
                <w:snapToGrid/>
              </w:rPr>
              <w:drawing>
                <wp:inline distT="0" distB="0" distL="0" distR="0" wp14:anchorId="1C89CE0E" wp14:editId="6DB29EBD">
                  <wp:extent cx="681355" cy="810895"/>
                  <wp:effectExtent l="0" t="0" r="4445" b="8255"/>
                  <wp:docPr id="6" name="Picture 6"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55" cy="810895"/>
                          </a:xfrm>
                          <a:prstGeom prst="rect">
                            <a:avLst/>
                          </a:prstGeom>
                          <a:noFill/>
                          <a:ln>
                            <a:noFill/>
                          </a:ln>
                        </pic:spPr>
                      </pic:pic>
                    </a:graphicData>
                  </a:graphic>
                </wp:inline>
              </w:drawing>
            </w:r>
          </w:p>
        </w:tc>
        <w:tc>
          <w:tcPr>
            <w:tcW w:w="8123" w:type="dxa"/>
            <w:gridSpan w:val="2"/>
            <w:shd w:val="clear" w:color="auto" w:fill="auto"/>
          </w:tcPr>
          <w:p w:rsidR="005C10BF" w:rsidRPr="005C10BF" w:rsidRDefault="005C10BF" w:rsidP="007C430D">
            <w:pPr>
              <w:pStyle w:val="pldetails"/>
              <w:rPr>
                <w:lang w:val="fr-FR"/>
              </w:rPr>
            </w:pPr>
            <w:r w:rsidRPr="005C10BF">
              <w:rPr>
                <w:lang w:val="fr-FR"/>
              </w:rPr>
              <w:t>Raimundo LAVIGNOLLE, A/C Dirección de Registro de Variedades, Instituto Nacional de Semillas (INASE), Venezuela 162, Ciudad Autónoma de Buenos Aires C1095AAD</w:t>
            </w:r>
            <w:r w:rsidRPr="005C10BF">
              <w:rPr>
                <w:lang w:val="fr-FR"/>
              </w:rPr>
              <w:br/>
              <w:t>(tel.: + 54 11 3220 5424  e-mail: rlavignolle@inase.gov.ar)</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ED4787">
              <w:rPr>
                <w:rFonts w:cs="Arial"/>
              </w:rPr>
              <w:lastRenderedPageBreak/>
              <w:t xml:space="preserve">AUSTRALIE / </w:t>
            </w:r>
            <w:smartTag w:uri="urn:schemas-microsoft-com:office:smarttags" w:element="country-region">
              <w:r w:rsidRPr="00ED4787">
                <w:rPr>
                  <w:rFonts w:cs="Arial"/>
                </w:rPr>
                <w:t>AUSTRALIA</w:t>
              </w:r>
            </w:smartTag>
            <w:r w:rsidRPr="00ED4787">
              <w:rPr>
                <w:rFonts w:cs="Arial"/>
              </w:rPr>
              <w:t xml:space="preserve"> / AUSTRALIEN / </w:t>
            </w:r>
            <w:smartTag w:uri="urn:schemas-microsoft-com:office:smarttags" w:element="place">
              <w:smartTag w:uri="urn:schemas-microsoft-com:office:smarttags" w:element="country-region">
                <w:r w:rsidRPr="00ED4787">
                  <w:rPr>
                    <w:rFonts w:cs="Arial"/>
                  </w:rPr>
                  <w:t>AUSTRALIA</w:t>
                </w:r>
              </w:smartTag>
            </w:smartTag>
          </w:p>
        </w:tc>
      </w:tr>
      <w:tr w:rsidR="005C10BF" w:rsidRPr="00DA139D"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7880A694" wp14:editId="7A836796">
                  <wp:extent cx="647065" cy="9232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065" cy="923290"/>
                          </a:xfrm>
                          <a:prstGeom prst="rect">
                            <a:avLst/>
                          </a:prstGeom>
                          <a:noFill/>
                          <a:ln>
                            <a:noFill/>
                          </a:ln>
                        </pic:spPr>
                      </pic:pic>
                    </a:graphicData>
                  </a:graphic>
                </wp:inline>
              </w:drawing>
            </w:r>
          </w:p>
        </w:tc>
        <w:tc>
          <w:tcPr>
            <w:tcW w:w="8123" w:type="dxa"/>
            <w:gridSpan w:val="2"/>
            <w:shd w:val="clear" w:color="auto" w:fill="auto"/>
          </w:tcPr>
          <w:p w:rsidR="005C10BF" w:rsidRPr="00DA139D" w:rsidRDefault="005C10BF" w:rsidP="007C430D">
            <w:pPr>
              <w:pStyle w:val="pldetails"/>
            </w:pPr>
            <w:r w:rsidRPr="00CB7727">
              <w:t xml:space="preserve">Nik HULSE, Senior Examiner of PBR, Plant Breeder's Rights Office, IP Australia, 47 Bowes Street, Phillip ACT 2606 </w:t>
            </w:r>
            <w:r>
              <w:br/>
              <w:t>(tel.:</w:t>
            </w:r>
            <w:r w:rsidRPr="00CB7727">
              <w:t xml:space="preserve">+61 2 6283 7982  fax: +61 2 6283 7999  e-mail: </w:t>
            </w:r>
            <w:smartTag w:uri="urn:schemas-microsoft-com:office:smarttags" w:element="PersonName">
              <w:r w:rsidRPr="00886761">
                <w:t>nik.hulse@ipaustralia.gov.au</w:t>
              </w:r>
            </w:smartTag>
            <w:r w:rsidRPr="00CB7727">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de-CH"/>
              </w:rPr>
            </w:pPr>
            <w:r w:rsidRPr="00ED4787">
              <w:rPr>
                <w:lang w:val="es-ES"/>
              </w:rPr>
              <w:t xml:space="preserve">BOLIVIE (ÉTAT PLURINATIONAL DE) / BOLIVIA (PLURINATIONAL STATE OF) / </w:t>
            </w:r>
            <w:r w:rsidRPr="00ED4787">
              <w:rPr>
                <w:lang w:val="es-ES"/>
              </w:rPr>
              <w:br/>
              <w:t>BOLIVIEN (PLURINATIONALER STAAT) / BOLIVIA (ESTADO PLURINACIONAL DE)</w:t>
            </w:r>
          </w:p>
        </w:tc>
      </w:tr>
      <w:tr w:rsidR="005C10BF" w:rsidRPr="007C430D" w:rsidTr="007C430D">
        <w:trPr>
          <w:cantSplit/>
        </w:trPr>
        <w:tc>
          <w:tcPr>
            <w:tcW w:w="1730" w:type="dxa"/>
            <w:shd w:val="clear" w:color="auto" w:fill="auto"/>
          </w:tcPr>
          <w:p w:rsidR="005C10BF" w:rsidRPr="00ED4787" w:rsidRDefault="005C10BF" w:rsidP="007C430D">
            <w:pPr>
              <w:pStyle w:val="pldetails"/>
              <w:jc w:val="center"/>
              <w:rPr>
                <w:lang w:val="es-AR"/>
              </w:rPr>
            </w:pPr>
            <w:r>
              <w:rPr>
                <w:snapToGrid/>
              </w:rPr>
              <w:drawing>
                <wp:inline distT="0" distB="0" distL="0" distR="0" wp14:anchorId="1E29CE05" wp14:editId="44D15847">
                  <wp:extent cx="647065" cy="77660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065" cy="776605"/>
                          </a:xfrm>
                          <a:prstGeom prst="rect">
                            <a:avLst/>
                          </a:prstGeom>
                          <a:noFill/>
                          <a:ln>
                            <a:noFill/>
                          </a:ln>
                        </pic:spPr>
                      </pic:pic>
                    </a:graphicData>
                  </a:graphic>
                </wp:inline>
              </w:drawing>
            </w:r>
          </w:p>
        </w:tc>
        <w:tc>
          <w:tcPr>
            <w:tcW w:w="8152" w:type="dxa"/>
            <w:gridSpan w:val="3"/>
            <w:shd w:val="clear" w:color="auto" w:fill="auto"/>
          </w:tcPr>
          <w:p w:rsidR="005C10BF" w:rsidRPr="005C10BF" w:rsidRDefault="005C10BF" w:rsidP="007C430D">
            <w:pPr>
              <w:pStyle w:val="pldetails"/>
              <w:rPr>
                <w:lang w:val="fr-FR"/>
              </w:rPr>
            </w:pPr>
            <w:r w:rsidRPr="00ED4787">
              <w:rPr>
                <w:lang w:val="es-ES"/>
              </w:rPr>
              <w:t xml:space="preserve">Luis Fernando ROSALES LOZADA, Primer Secretario, Misión Permanente, 139, rue de Lausanne, 1202 Ginebra </w:t>
            </w:r>
            <w:r w:rsidRPr="00ED4787">
              <w:rPr>
                <w:lang w:val="es-ES"/>
              </w:rPr>
              <w:br/>
              <w:t xml:space="preserve">(tel.: +41 22 908 0717  fax: +41 22 908 0722  </w:t>
            </w:r>
            <w:r w:rsidRPr="00ED4787">
              <w:rPr>
                <w:lang w:val="es-ES"/>
              </w:rPr>
              <w:br/>
              <w:t>e</w:t>
            </w:r>
            <w:r w:rsidRPr="00ED4787">
              <w:rPr>
                <w:lang w:val="es-ES"/>
              </w:rPr>
              <w:noBreakHyphen/>
              <w:t>mail: fernando.rosales@ mission-bolivia.ch)</w:t>
            </w:r>
          </w:p>
        </w:tc>
      </w:tr>
      <w:tr w:rsidR="005C10BF" w:rsidRPr="007C430D" w:rsidTr="007C430D">
        <w:trPr>
          <w:cantSplit/>
        </w:trPr>
        <w:tc>
          <w:tcPr>
            <w:tcW w:w="1730" w:type="dxa"/>
            <w:shd w:val="clear" w:color="auto" w:fill="auto"/>
          </w:tcPr>
          <w:p w:rsidR="005C10BF" w:rsidRPr="00ED4787" w:rsidRDefault="005C10BF" w:rsidP="007C430D">
            <w:pPr>
              <w:pStyle w:val="pldetails"/>
              <w:jc w:val="center"/>
              <w:rPr>
                <w:lang w:val="es-AR"/>
              </w:rPr>
            </w:pPr>
            <w:r>
              <w:rPr>
                <w:snapToGrid/>
              </w:rPr>
              <w:drawing>
                <wp:inline distT="0" distB="0" distL="0" distR="0" wp14:anchorId="2E347A0E" wp14:editId="2E3B31E5">
                  <wp:extent cx="698500" cy="9055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500" cy="905510"/>
                          </a:xfrm>
                          <a:prstGeom prst="rect">
                            <a:avLst/>
                          </a:prstGeom>
                          <a:noFill/>
                          <a:ln>
                            <a:noFill/>
                          </a:ln>
                        </pic:spPr>
                      </pic:pic>
                    </a:graphicData>
                  </a:graphic>
                </wp:inline>
              </w:drawing>
            </w:r>
          </w:p>
        </w:tc>
        <w:tc>
          <w:tcPr>
            <w:tcW w:w="8152" w:type="dxa"/>
            <w:gridSpan w:val="3"/>
            <w:shd w:val="clear" w:color="auto" w:fill="auto"/>
          </w:tcPr>
          <w:p w:rsidR="005C10BF" w:rsidRPr="00ED4787" w:rsidRDefault="005C10BF" w:rsidP="007C430D">
            <w:pPr>
              <w:pStyle w:val="pldetails"/>
              <w:rPr>
                <w:lang w:val="es-AR"/>
              </w:rPr>
            </w:pPr>
            <w:r w:rsidRPr="00ED4787">
              <w:rPr>
                <w:lang w:val="es-ES"/>
              </w:rPr>
              <w:t xml:space="preserve">Laurent GABERELL, Asistente Técnico Administrativo, Misión Permanente, 139, rue de Lausanne, 1202 Ginebra </w:t>
            </w:r>
            <w:r w:rsidRPr="00ED4787">
              <w:rPr>
                <w:lang w:val="es-ES"/>
              </w:rPr>
              <w:br/>
              <w:t>(tel.: +41 22 908 0717  fax: +41 22 908 0722  e</w:t>
            </w:r>
            <w:r w:rsidRPr="00ED4787">
              <w:rPr>
                <w:lang w:val="es-ES"/>
              </w:rPr>
              <w:noBreakHyphen/>
              <w:t>mail: laurent.gaberell@mission-bolivia.ch)</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BRÉSIL / </w:t>
            </w:r>
            <w:smartTag w:uri="urn:schemas-microsoft-com:office:smarttags" w:element="place">
              <w:smartTag w:uri="urn:schemas-microsoft-com:office:smarttags" w:element="country-region">
                <w:r w:rsidRPr="003B57FC">
                  <w:t>BRAZIL</w:t>
                </w:r>
              </w:smartTag>
            </w:smartTag>
            <w:r w:rsidRPr="003B57FC">
              <w:t xml:space="preserve"> / BRASILIEN / BRASIL</w:t>
            </w:r>
          </w:p>
        </w:tc>
      </w:tr>
      <w:tr w:rsidR="005C10BF" w:rsidRPr="003B57FC"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2FF5EA9F" wp14:editId="083693BB">
                  <wp:extent cx="569595" cy="724535"/>
                  <wp:effectExtent l="0" t="0" r="1905" b="0"/>
                  <wp:docPr id="10" name="Picture 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4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595" cy="72453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1E18C5">
              <w:t xml:space="preserve">Fabrício SANTANA SANTOS, </w:t>
            </w:r>
            <w:r w:rsidRPr="00ED4787">
              <w:rPr>
                <w:color w:val="000000"/>
              </w:rPr>
              <w:t>Coordinator</w:t>
            </w:r>
            <w:r w:rsidRPr="001E18C5">
              <w:t xml:space="preserve">, National Plant Variety Protection Office (SNPC), Ministry of Agriculture, Livestock and Food Supply, Esplanada dos Ministerios, Bloco 'D', Anexo A, Sala 250, CEP 70043-900 Brasilia , D.F. </w:t>
            </w:r>
            <w:r w:rsidRPr="001E18C5">
              <w:br/>
            </w:r>
            <w:r w:rsidRPr="00ED4787">
              <w:rPr>
                <w:lang w:val="pt-BR"/>
              </w:rPr>
              <w:t xml:space="preserve">(tel.:+55 61 3218 2549  fax: +55 61 3224 2842  e-mail: </w:t>
            </w:r>
            <w:smartTag w:uri="urn:schemas-microsoft-com:office:smarttags" w:element="PersonName">
              <w:r w:rsidRPr="00ED4787">
                <w:rPr>
                  <w:lang w:val="pt-BR"/>
                </w:rPr>
                <w:t>fabricio.santos@agricultura.gov.br</w:t>
              </w:r>
            </w:smartTag>
            <w:r w:rsidRPr="00ED4787">
              <w:rPr>
                <w:lang w:val="pt-BR"/>
              </w:rPr>
              <w:t>)</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30CE28BA" wp14:editId="6FFD3F75">
                  <wp:extent cx="569595" cy="793750"/>
                  <wp:effectExtent l="0" t="0" r="1905" b="6350"/>
                  <wp:docPr id="11" name="Picture 11"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7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 cy="79375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B325C4">
              <w:t xml:space="preserve">Vera Lúcia DOS </w:t>
            </w:r>
            <w:smartTag w:uri="urn:schemas-microsoft-com:office:smarttags" w:element="City">
              <w:smartTag w:uri="urn:schemas-microsoft-com:office:smarttags" w:element="place">
                <w:r w:rsidRPr="00B325C4">
                  <w:t>SANTOS</w:t>
                </w:r>
              </w:smartTag>
            </w:smartTag>
            <w:r w:rsidRPr="00B325C4">
              <w:t xml:space="preserve"> MACHADO (Mrs.), Federal Agricultural Inspector, National Plant Variety Protection Office (SNPC), Ministry of Agriculture, Livestock and Food Supply, Esplanada dos Ministerios, Bloco D, Anexo </w:t>
            </w:r>
            <w:r>
              <w:t>A, sala 249, 70043-900 Brasilia</w:t>
            </w:r>
            <w:r w:rsidRPr="00B325C4">
              <w:t xml:space="preserve">, D.F. </w:t>
            </w:r>
            <w:r>
              <w:br/>
            </w:r>
            <w:r w:rsidRPr="00B325C4">
              <w:t xml:space="preserve">(tel.: +55 61 3218 2549  fax: +55 61 3224 2842  e-mail: </w:t>
            </w:r>
            <w:smartTag w:uri="urn:schemas-microsoft-com:office:smarttags" w:element="PersonName">
              <w:r w:rsidRPr="00B325C4">
                <w:t>vera.machado@agricultura.gov.br</w:t>
              </w:r>
            </w:smartTag>
            <w:r w:rsidRPr="00B325C4">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smartTag w:uri="urn:schemas-microsoft-com:office:smarttags" w:element="country-region">
              <w:r w:rsidRPr="003B57FC">
                <w:t>CANADA</w:t>
              </w:r>
            </w:smartTag>
            <w:r w:rsidRPr="003B57FC">
              <w:t xml:space="preserve"> / </w:t>
            </w:r>
            <w:smartTag w:uri="urn:schemas-microsoft-com:office:smarttags" w:element="place">
              <w:smartTag w:uri="urn:schemas-microsoft-com:office:smarttags" w:element="country-region">
                <w:r w:rsidRPr="003B57FC">
                  <w:t>CANADA</w:t>
                </w:r>
              </w:smartTag>
            </w:smartTag>
            <w:r w:rsidRPr="003B57FC">
              <w:t xml:space="preserve"> / KANADA / CANADÁ</w:t>
            </w:r>
          </w:p>
        </w:tc>
      </w:tr>
      <w:tr w:rsidR="005C10BF" w:rsidRPr="00ED4787" w:rsidTr="007C430D">
        <w:trPr>
          <w:cantSplit/>
        </w:trPr>
        <w:tc>
          <w:tcPr>
            <w:tcW w:w="1759" w:type="dxa"/>
            <w:gridSpan w:val="2"/>
            <w:shd w:val="clear" w:color="auto" w:fill="auto"/>
          </w:tcPr>
          <w:p w:rsidR="005C10BF" w:rsidRPr="001E18C5" w:rsidRDefault="005C10BF" w:rsidP="007C430D">
            <w:pPr>
              <w:pStyle w:val="pldetails"/>
              <w:jc w:val="center"/>
            </w:pPr>
            <w:r>
              <w:rPr>
                <w:snapToGrid/>
              </w:rPr>
              <w:drawing>
                <wp:inline distT="0" distB="0" distL="0" distR="0" wp14:anchorId="61786E2D" wp14:editId="6427AC28">
                  <wp:extent cx="758825" cy="1000760"/>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825" cy="1000760"/>
                          </a:xfrm>
                          <a:prstGeom prst="rect">
                            <a:avLst/>
                          </a:prstGeom>
                          <a:noFill/>
                          <a:ln>
                            <a:noFill/>
                          </a:ln>
                        </pic:spPr>
                      </pic:pic>
                    </a:graphicData>
                  </a:graphic>
                </wp:inline>
              </w:drawing>
            </w:r>
          </w:p>
        </w:tc>
        <w:tc>
          <w:tcPr>
            <w:tcW w:w="8123" w:type="dxa"/>
            <w:gridSpan w:val="2"/>
            <w:shd w:val="clear" w:color="auto" w:fill="auto"/>
          </w:tcPr>
          <w:p w:rsidR="005C10BF" w:rsidRPr="0037547E" w:rsidRDefault="005C10BF" w:rsidP="007C430D">
            <w:pPr>
              <w:pStyle w:val="pldetails"/>
            </w:pPr>
            <w:r>
              <w:t xml:space="preserve">Anthony PARKER, Commissioner, Canadian Food Inspection Agency (CFIA), 59, </w:t>
            </w:r>
            <w:smartTag w:uri="urn:schemas-microsoft-com:office:smarttags" w:element="address">
              <w:smartTag w:uri="urn:schemas-microsoft-com:office:smarttags" w:element="Street">
                <w:r>
                  <w:t>Camelot Drive</w:t>
                </w:r>
              </w:smartTag>
              <w:r>
                <w:t xml:space="preserve">, </w:t>
              </w:r>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PostalCode">
                <w:r>
                  <w:t>K1A 0Y9</w:t>
                </w:r>
              </w:smartTag>
            </w:smartTag>
            <w:r>
              <w:br/>
              <w:t xml:space="preserve">(tel.:  </w:t>
            </w:r>
            <w:r w:rsidRPr="00A301D0">
              <w:t>+1 613 7737188</w:t>
            </w:r>
            <w:r>
              <w:t xml:space="preserve">  fax: +</w:t>
            </w:r>
            <w:r w:rsidRPr="00A301D0">
              <w:t>1 613 7737261</w:t>
            </w:r>
            <w:r>
              <w:t xml:space="preserve">  e-mail: anthony.parker@inspection.gc.ca)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61046561" wp14:editId="00B214D5">
                  <wp:extent cx="767715" cy="940435"/>
                  <wp:effectExtent l="0" t="0" r="0" b="0"/>
                  <wp:docPr id="13" name="Picture 13"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7715" cy="94043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Sandy MARSHALL (Ms.), Senior Policy Specialist, Plant Breeders' Rights Office, Canadian Food Inspection Agency (CFIA), 59 Camelot Drive, Ottawa Ontario K1A 0Y9</w:t>
            </w:r>
            <w:r w:rsidRPr="003B57FC">
              <w:br/>
              <w:t>(tel.: +1 613 773 7134  fax: +1 613 773 7261  e</w:t>
            </w:r>
            <w:r w:rsidRPr="003B57FC">
              <w:noBreakHyphen/>
              <w:t>mail: </w:t>
            </w:r>
            <w:smartTag w:uri="urn:schemas-microsoft-com:office:smarttags" w:element="PersonName">
              <w:r w:rsidRPr="003B57FC">
                <w:t>sandy.marshall@inspection.gc.ca</w:t>
              </w:r>
            </w:smartTag>
            <w:r w:rsidRPr="003B57FC">
              <w:t xml:space="preserve">) </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color w:val="000000"/>
              </w:rPr>
              <w:lastRenderedPageBreak/>
              <w:t xml:space="preserve">CHILI / </w:t>
            </w:r>
            <w:smartTag w:uri="urn:schemas-microsoft-com:office:smarttags" w:element="country-region">
              <w:r w:rsidRPr="00ED4787">
                <w:rPr>
                  <w:color w:val="000000"/>
                </w:rPr>
                <w:t>CHILE</w:t>
              </w:r>
            </w:smartTag>
            <w:r w:rsidRPr="00ED4787">
              <w:rPr>
                <w:color w:val="000000"/>
              </w:rPr>
              <w:t xml:space="preserve"> / </w:t>
            </w:r>
            <w:smartTag w:uri="urn:schemas-microsoft-com:office:smarttags" w:element="country-region">
              <w:r w:rsidRPr="00ED4787">
                <w:rPr>
                  <w:color w:val="000000"/>
                </w:rPr>
                <w:t>CHILE</w:t>
              </w:r>
            </w:smartTag>
            <w:r w:rsidRPr="00ED4787">
              <w:rPr>
                <w:color w:val="000000"/>
              </w:rPr>
              <w:t xml:space="preserve"> / </w:t>
            </w:r>
            <w:smartTag w:uri="urn:schemas-microsoft-com:office:smarttags" w:element="place">
              <w:smartTag w:uri="urn:schemas-microsoft-com:office:smarttags" w:element="country-region">
                <w:r w:rsidRPr="00ED4787">
                  <w:rPr>
                    <w:color w:val="000000"/>
                  </w:rPr>
                  <w:t>CHILE</w:t>
                </w:r>
              </w:smartTag>
            </w:smartTag>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4AD5D3A5" wp14:editId="0825377D">
                  <wp:extent cx="716280" cy="9144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 cy="91440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es-AR"/>
              </w:rPr>
            </w:pPr>
            <w:r w:rsidRPr="00ED4787">
              <w:rPr>
                <w:lang w:val="es-AR"/>
              </w:rPr>
              <w:t xml:space="preserve">Manuel TORO UGALDE, Jefe Subdepartamento, Registro de Variedades Protegidas, División Semillas, Servicio Agrícola y Ganadero (SAG), Avda Bulnes 140, piso 2, 1167-21 Santiago de Chile  </w:t>
            </w:r>
            <w:r w:rsidRPr="00ED4787">
              <w:rPr>
                <w:lang w:val="es-AR"/>
              </w:rPr>
              <w:br/>
              <w:t>(tel.: +56 2 23451833 ext 3063  fax: +56 2 6972179  e-mail: manuel.toro@sag.gob.cl)</w:t>
            </w:r>
          </w:p>
        </w:tc>
      </w:tr>
      <w:tr w:rsidR="005C10BF" w:rsidRPr="007C430D" w:rsidTr="007C430D">
        <w:trPr>
          <w:cantSplit/>
        </w:trPr>
        <w:tc>
          <w:tcPr>
            <w:tcW w:w="1759" w:type="dxa"/>
            <w:gridSpan w:val="2"/>
            <w:shd w:val="clear" w:color="auto" w:fill="auto"/>
            <w:vAlign w:val="center"/>
          </w:tcPr>
          <w:p w:rsidR="005C10BF" w:rsidRPr="00ED4787" w:rsidRDefault="005C10BF" w:rsidP="007C430D">
            <w:pPr>
              <w:pStyle w:val="pldetails"/>
              <w:jc w:val="center"/>
              <w:rPr>
                <w:lang w:val="es-ES"/>
              </w:rPr>
            </w:pPr>
          </w:p>
        </w:tc>
        <w:tc>
          <w:tcPr>
            <w:tcW w:w="8123" w:type="dxa"/>
            <w:gridSpan w:val="2"/>
            <w:shd w:val="clear" w:color="auto" w:fill="auto"/>
          </w:tcPr>
          <w:p w:rsidR="005C10BF" w:rsidRPr="00ED4787" w:rsidRDefault="005C10BF" w:rsidP="007C430D">
            <w:pPr>
              <w:pStyle w:val="pldetails"/>
              <w:rPr>
                <w:lang w:val="es-AR"/>
              </w:rPr>
            </w:pPr>
            <w:r w:rsidRPr="00ED4787">
              <w:rPr>
                <w:lang w:val="es-AR"/>
              </w:rPr>
              <w:t>Andres GUCCIANA, Consejero, Misión Permanente de Chile ante la Organización Mundial del Comercio, Case postale 332, CH-1211 Genève 19, Suisse</w:t>
            </w:r>
            <w:r w:rsidRPr="00ED4787">
              <w:rPr>
                <w:lang w:val="es-AR"/>
              </w:rPr>
              <w:br/>
              <w:t>(e-mail: misionomc@minrel.gov.cl)</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es-AR"/>
              </w:rPr>
            </w:pPr>
            <w:r w:rsidRPr="00ED4787">
              <w:rPr>
                <w:lang w:val="es-AR"/>
              </w:rPr>
              <w:t>CHINE / CHINA / CHINA / CHINA</w:t>
            </w:r>
          </w:p>
        </w:tc>
      </w:tr>
      <w:tr w:rsidR="005C10BF" w:rsidRPr="00ED4787" w:rsidTr="007C430D">
        <w:trPr>
          <w:cantSplit/>
        </w:trPr>
        <w:tc>
          <w:tcPr>
            <w:tcW w:w="1759" w:type="dxa"/>
            <w:gridSpan w:val="2"/>
            <w:shd w:val="clear" w:color="auto" w:fill="auto"/>
          </w:tcPr>
          <w:p w:rsidR="005C10BF" w:rsidRPr="00ED4787" w:rsidRDefault="005C10BF" w:rsidP="007C430D">
            <w:pPr>
              <w:pStyle w:val="pldetails"/>
              <w:keepNext/>
              <w:jc w:val="center"/>
              <w:rPr>
                <w:lang w:val="es-AR"/>
              </w:rPr>
            </w:pPr>
            <w:r>
              <w:rPr>
                <w:snapToGrid/>
              </w:rPr>
              <w:drawing>
                <wp:inline distT="0" distB="0" distL="0" distR="0" wp14:anchorId="16CE6D7C" wp14:editId="084AF4EF">
                  <wp:extent cx="758825" cy="957580"/>
                  <wp:effectExtent l="0" t="0" r="3175" b="0"/>
                  <wp:docPr id="15" name="Picture 1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keepNext/>
            </w:pPr>
            <w:r w:rsidRPr="00ED4787">
              <w:rPr>
                <w:lang w:val="es-ES"/>
              </w:rPr>
              <w:t xml:space="preserve">LV Bo, Director, Division of Variety Management, Bureau of Seed Management, Ministry </w:t>
            </w:r>
            <w:r w:rsidRPr="00AD7EDE">
              <w:t>of Agric</w:t>
            </w:r>
            <w:r w:rsidRPr="003B57FC">
              <w:t xml:space="preserve">ulture, No. 11 Nongzhanguannanli, Beijing </w:t>
            </w:r>
            <w:r w:rsidRPr="003B57FC">
              <w:br/>
              <w:t>(tel.: +86 10 59193150  fax: +86 10 59193142  e</w:t>
            </w:r>
            <w:r w:rsidRPr="003B57FC">
              <w:noBreakHyphen/>
              <w:t>mail: </w:t>
            </w:r>
            <w:smartTag w:uri="urn:schemas-microsoft-com:office:smarttags" w:element="PersonName">
              <w:r w:rsidRPr="003B57FC">
                <w:t>lvbo@agri.gov.cn</w:t>
              </w:r>
            </w:smartTag>
            <w:r w:rsidRPr="003B57FC">
              <w:t xml:space="preserve">) </w:t>
            </w:r>
          </w:p>
        </w:tc>
      </w:tr>
      <w:tr w:rsidR="005C10BF" w:rsidRPr="00ED4787" w:rsidTr="007C430D">
        <w:trPr>
          <w:cantSplit/>
        </w:trPr>
        <w:tc>
          <w:tcPr>
            <w:tcW w:w="1759" w:type="dxa"/>
            <w:gridSpan w:val="2"/>
            <w:shd w:val="clear" w:color="auto" w:fill="auto"/>
          </w:tcPr>
          <w:p w:rsidR="005C10BF" w:rsidRDefault="005C10BF" w:rsidP="007C430D">
            <w:pPr>
              <w:pStyle w:val="pldetails"/>
              <w:jc w:val="center"/>
            </w:pPr>
            <w:r>
              <w:rPr>
                <w:snapToGrid/>
              </w:rPr>
              <w:drawing>
                <wp:inline distT="0" distB="0" distL="0" distR="0" wp14:anchorId="3EA321DB" wp14:editId="1356AEC5">
                  <wp:extent cx="690245" cy="957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245" cy="957580"/>
                          </a:xfrm>
                          <a:prstGeom prst="rect">
                            <a:avLst/>
                          </a:prstGeom>
                          <a:noFill/>
                          <a:ln>
                            <a:noFill/>
                          </a:ln>
                        </pic:spPr>
                      </pic:pic>
                    </a:graphicData>
                  </a:graphic>
                </wp:inline>
              </w:drawing>
            </w:r>
          </w:p>
        </w:tc>
        <w:tc>
          <w:tcPr>
            <w:tcW w:w="8123" w:type="dxa"/>
            <w:gridSpan w:val="2"/>
            <w:shd w:val="clear" w:color="auto" w:fill="auto"/>
          </w:tcPr>
          <w:p w:rsidR="005C10BF" w:rsidRPr="00AD7EDE" w:rsidRDefault="005C10BF" w:rsidP="007C430D">
            <w:pPr>
              <w:pStyle w:val="pldetails"/>
            </w:pPr>
            <w:r w:rsidRPr="00CB7727">
              <w:t>QI Wang, Director, Division of Protection of New Varieties of Plants, State Forestry Administration, No.</w:t>
            </w:r>
            <w:r>
              <w:t> </w:t>
            </w:r>
            <w:r w:rsidRPr="00CB7727">
              <w:t xml:space="preserve">18, Hepingli East Street, Beijing 100714 </w:t>
            </w:r>
            <w:r>
              <w:br/>
              <w:t>(tel.:</w:t>
            </w:r>
            <w:r w:rsidRPr="00CB7727">
              <w:t xml:space="preserve">+86 10 84239104  fax: +86 10 84238883  e-mail: </w:t>
            </w:r>
            <w:r w:rsidRPr="001E18C5">
              <w:t>wangqihq@sina.com</w:t>
            </w:r>
            <w:r w:rsidRPr="00CB7727">
              <w:t>)</w:t>
            </w:r>
          </w:p>
        </w:tc>
      </w:tr>
      <w:tr w:rsidR="005C10BF" w:rsidRPr="00ED4787" w:rsidTr="007C430D">
        <w:trPr>
          <w:cantSplit/>
        </w:trPr>
        <w:tc>
          <w:tcPr>
            <w:tcW w:w="1759" w:type="dxa"/>
            <w:gridSpan w:val="2"/>
            <w:shd w:val="clear" w:color="auto" w:fill="auto"/>
          </w:tcPr>
          <w:p w:rsidR="005C10BF" w:rsidRDefault="005C10BF" w:rsidP="007C430D">
            <w:pPr>
              <w:pStyle w:val="pldetails"/>
              <w:jc w:val="center"/>
            </w:pPr>
            <w:r>
              <w:rPr>
                <w:snapToGrid/>
              </w:rPr>
              <w:drawing>
                <wp:inline distT="0" distB="0" distL="0" distR="0" wp14:anchorId="7F7B77BB" wp14:editId="3EAD3BAB">
                  <wp:extent cx="621030" cy="836930"/>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30" cy="836930"/>
                          </a:xfrm>
                          <a:prstGeom prst="rect">
                            <a:avLst/>
                          </a:prstGeom>
                          <a:noFill/>
                          <a:ln>
                            <a:noFill/>
                          </a:ln>
                        </pic:spPr>
                      </pic:pic>
                    </a:graphicData>
                  </a:graphic>
                </wp:inline>
              </w:drawing>
            </w:r>
          </w:p>
        </w:tc>
        <w:tc>
          <w:tcPr>
            <w:tcW w:w="8123" w:type="dxa"/>
            <w:gridSpan w:val="2"/>
            <w:shd w:val="clear" w:color="auto" w:fill="auto"/>
          </w:tcPr>
          <w:p w:rsidR="005C10BF" w:rsidRPr="00AD7EDE" w:rsidRDefault="005C10BF" w:rsidP="007C430D">
            <w:pPr>
              <w:pStyle w:val="pldetails"/>
            </w:pPr>
            <w:r w:rsidRPr="001017C9">
              <w:t xml:space="preserve">Hong CHEN, Examiner, Development Center for Science and Technology, Ministry of Agriculture, Building 18, Maizidian Street, Chaoyang District, 100125 Beijing  </w:t>
            </w:r>
            <w:r>
              <w:br/>
              <w:t>(</w:t>
            </w:r>
            <w:r w:rsidRPr="001017C9">
              <w:t>tel.: +86 10 59199397  fax: +86 10 59199396  e-mail: chenhong@agri.gov.cn)</w:t>
            </w:r>
          </w:p>
        </w:tc>
      </w:tr>
      <w:tr w:rsidR="005C10BF" w:rsidRPr="00ED4787" w:rsidTr="007C430D">
        <w:trPr>
          <w:cantSplit/>
        </w:trPr>
        <w:tc>
          <w:tcPr>
            <w:tcW w:w="1759" w:type="dxa"/>
            <w:gridSpan w:val="2"/>
            <w:shd w:val="clear" w:color="auto" w:fill="auto"/>
          </w:tcPr>
          <w:p w:rsidR="005C10BF" w:rsidRDefault="005C10BF" w:rsidP="007C430D">
            <w:pPr>
              <w:pStyle w:val="pldetails"/>
              <w:jc w:val="center"/>
            </w:pPr>
            <w:r>
              <w:rPr>
                <w:snapToGrid/>
              </w:rPr>
              <w:drawing>
                <wp:inline distT="0" distB="0" distL="0" distR="0" wp14:anchorId="16D6D6FB" wp14:editId="4B021614">
                  <wp:extent cx="698500" cy="92329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5C10BF" w:rsidRPr="00AD7EDE" w:rsidRDefault="005C10BF" w:rsidP="007C430D">
            <w:pPr>
              <w:pStyle w:val="pldetails"/>
            </w:pPr>
            <w:r w:rsidRPr="001017C9">
              <w:t xml:space="preserve">SUN Jinsong, Project Administrator, International Cooperation Department, State Intellectual Property Office (SIPO), 6, Xitucheng Road, Haidian District, Beijing  </w:t>
            </w:r>
            <w:r>
              <w:br/>
            </w:r>
            <w:r w:rsidRPr="001017C9">
              <w:t xml:space="preserve">(tel.: +86 10 62086504  fax: +86 10 62019615  e-mail: </w:t>
            </w:r>
            <w:smartTag w:uri="urn:schemas-microsoft-com:office:smarttags" w:element="PersonName">
              <w:r w:rsidRPr="001017C9">
                <w:t>sunjinsong@sipo.gov.cn</w:t>
              </w:r>
            </w:smartTag>
            <w:r w:rsidRPr="001017C9">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es-AR"/>
              </w:rPr>
            </w:pPr>
            <w:r w:rsidRPr="00ED4787">
              <w:rPr>
                <w:lang w:val="es-ES"/>
              </w:rPr>
              <w:t>COLOMBIE / COLOMBIA / KOLUMBIEN / COLOMBIA</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keepNext/>
              <w:jc w:val="center"/>
              <w:rPr>
                <w:lang w:val="es-AR"/>
              </w:rPr>
            </w:pPr>
          </w:p>
        </w:tc>
        <w:tc>
          <w:tcPr>
            <w:tcW w:w="8123" w:type="dxa"/>
            <w:gridSpan w:val="2"/>
            <w:shd w:val="clear" w:color="auto" w:fill="auto"/>
          </w:tcPr>
          <w:p w:rsidR="005C10BF" w:rsidRPr="00ED4787" w:rsidRDefault="005C10BF" w:rsidP="007C430D">
            <w:pPr>
              <w:pStyle w:val="pldetails"/>
              <w:keepNext/>
              <w:rPr>
                <w:lang w:val="es-ES"/>
              </w:rPr>
            </w:pPr>
            <w:r w:rsidRPr="00ED4787">
              <w:rPr>
                <w:lang w:val="es-ES"/>
              </w:rPr>
              <w:t xml:space="preserve">Juan Camilo SARETZKI-FORERO, Primer Secretario, Misión Permanente de Colombia, Chemin Champ d’Anier 17-19, 1209 Ginebra </w:t>
            </w:r>
            <w:r w:rsidRPr="00ED4787">
              <w:rPr>
                <w:lang w:val="es-ES"/>
              </w:rPr>
              <w:br/>
              <w:t>(tel.: 41 22 789 4718  fax: 41 22 791 0787  e</w:t>
            </w:r>
            <w:r w:rsidRPr="00ED4787">
              <w:rPr>
                <w:lang w:val="es-ES"/>
              </w:rPr>
              <w:noBreakHyphen/>
              <w:t>mail: </w:t>
            </w:r>
            <w:smartTag w:uri="urn:schemas-microsoft-com:office:smarttags" w:element="PersonName">
              <w:r w:rsidRPr="00ED4787">
                <w:rPr>
                  <w:lang w:val="es-ES"/>
                </w:rPr>
                <w:t>juan.saretzki@cancilleria.gov.co</w:t>
              </w:r>
            </w:smartTag>
            <w:r w:rsidRPr="00ED4787">
              <w:rPr>
                <w:lang w:val="es-ES"/>
              </w:rPr>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DANEMARK / </w:t>
            </w:r>
            <w:smartTag w:uri="urn:schemas-microsoft-com:office:smarttags" w:element="place">
              <w:smartTag w:uri="urn:schemas-microsoft-com:office:smarttags" w:element="country-region">
                <w:r w:rsidRPr="003B57FC">
                  <w:t>DENMARK</w:t>
                </w:r>
              </w:smartTag>
            </w:smartTag>
            <w:r w:rsidRPr="003B57FC">
              <w:t xml:space="preserve"> / DÄNEMARK / DINAMARCA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2A15CE44" wp14:editId="2196C7BE">
                  <wp:extent cx="724535" cy="931545"/>
                  <wp:effectExtent l="0" t="0" r="0" b="1905"/>
                  <wp:docPr id="19" name="Picture 19"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4535" cy="93154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Gerhard DENEKEN, Head, Department of Variety Testing, The Danish AgriFish Agency (NaturErhvervestyrelsen), Ministry of Food, Agriculture and Fisheries, Teglvaerksvej 10, Tystofte, DK</w:t>
            </w:r>
            <w:r w:rsidRPr="003B57FC">
              <w:noBreakHyphen/>
              <w:t xml:space="preserve">4230 Skaelskoer </w:t>
            </w:r>
            <w:r w:rsidRPr="003B57FC">
              <w:br/>
              <w:t>(tel.: +45 5816 0601  fax: +45 58 160606  e</w:t>
            </w:r>
            <w:r w:rsidRPr="003B57FC">
              <w:noBreakHyphen/>
              <w:t xml:space="preserve">mail: gde@naturerhverv.dk) </w:t>
            </w:r>
          </w:p>
        </w:tc>
      </w:tr>
      <w:tr w:rsidR="005C10BF" w:rsidRPr="003B57FC" w:rsidTr="007C430D">
        <w:trPr>
          <w:cantSplit/>
        </w:trPr>
        <w:tc>
          <w:tcPr>
            <w:tcW w:w="9882" w:type="dxa"/>
            <w:gridSpan w:val="4"/>
            <w:shd w:val="clear" w:color="auto" w:fill="auto"/>
          </w:tcPr>
          <w:p w:rsidR="005C10BF" w:rsidRPr="00ED4787" w:rsidRDefault="005C10BF" w:rsidP="007C430D">
            <w:pPr>
              <w:pStyle w:val="plcountry"/>
              <w:rPr>
                <w:rFonts w:cs="Arial"/>
                <w:lang w:val="es-ES"/>
              </w:rPr>
            </w:pPr>
            <w:r w:rsidRPr="00ED4787">
              <w:rPr>
                <w:rFonts w:cs="Arial"/>
                <w:lang w:val="es-ES"/>
              </w:rPr>
              <w:lastRenderedPageBreak/>
              <w:t>ESPAGNE / SPAIN / SPANIEN / ESPAÑA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307990FA" wp14:editId="42BB8F34">
                  <wp:extent cx="810895" cy="1052195"/>
                  <wp:effectExtent l="0" t="0" r="8255" b="0"/>
                  <wp:docPr id="20" name="Picture 2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0895" cy="105219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es-ES"/>
              </w:rPr>
            </w:pPr>
            <w:r w:rsidRPr="00ED4787">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ED4787">
              <w:rPr>
                <w:lang w:val="es-AR"/>
              </w:rPr>
              <w:br/>
              <w:t>(tel.: +34 91 347 6712  fax: +34 91 347 6703  e-mail: luis.salaices@magrama.es)</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ESTONIE / </w:t>
            </w:r>
            <w:smartTag w:uri="urn:schemas-microsoft-com:office:smarttags" w:element="country-region">
              <w:r w:rsidRPr="003B57FC">
                <w:t>ESTONIA</w:t>
              </w:r>
            </w:smartTag>
            <w:r w:rsidRPr="003B57FC">
              <w:t xml:space="preserve"> / ESTLAND / </w:t>
            </w:r>
            <w:smartTag w:uri="urn:schemas-microsoft-com:office:smarttags" w:element="place">
              <w:smartTag w:uri="urn:schemas-microsoft-com:office:smarttags" w:element="country-region">
                <w:r w:rsidRPr="003B57FC">
                  <w:t>ESTONIA</w:t>
                </w:r>
              </w:smartTag>
            </w:smartTag>
          </w:p>
        </w:tc>
      </w:tr>
      <w:tr w:rsidR="005C10BF" w:rsidRPr="00ED4787" w:rsidTr="007C430D">
        <w:trPr>
          <w:cantSplit/>
        </w:trPr>
        <w:tc>
          <w:tcPr>
            <w:tcW w:w="1759" w:type="dxa"/>
            <w:gridSpan w:val="2"/>
            <w:shd w:val="clear" w:color="auto" w:fill="auto"/>
          </w:tcPr>
          <w:p w:rsidR="005C10BF" w:rsidRDefault="005C10BF" w:rsidP="007C430D">
            <w:pPr>
              <w:pStyle w:val="pldetails"/>
              <w:keepNext/>
              <w:jc w:val="center"/>
            </w:pPr>
            <w:r>
              <w:rPr>
                <w:snapToGrid/>
              </w:rPr>
              <w:drawing>
                <wp:inline distT="0" distB="0" distL="0" distR="0" wp14:anchorId="30718333" wp14:editId="0DC3160B">
                  <wp:extent cx="681355" cy="819785"/>
                  <wp:effectExtent l="0" t="0" r="4445" b="0"/>
                  <wp:docPr id="21" name="Picture 21"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1355" cy="819785"/>
                          </a:xfrm>
                          <a:prstGeom prst="rect">
                            <a:avLst/>
                          </a:prstGeom>
                          <a:noFill/>
                          <a:ln>
                            <a:noFill/>
                          </a:ln>
                        </pic:spPr>
                      </pic:pic>
                    </a:graphicData>
                  </a:graphic>
                </wp:inline>
              </w:drawing>
            </w:r>
          </w:p>
        </w:tc>
        <w:tc>
          <w:tcPr>
            <w:tcW w:w="8123" w:type="dxa"/>
            <w:gridSpan w:val="2"/>
            <w:shd w:val="clear" w:color="auto" w:fill="auto"/>
          </w:tcPr>
          <w:p w:rsidR="005C10BF" w:rsidRPr="000403CD" w:rsidRDefault="005C10BF" w:rsidP="007C430D">
            <w:pPr>
              <w:pStyle w:val="pldetails"/>
              <w:keepNext/>
            </w:pPr>
            <w:r w:rsidRPr="000403CD">
              <w:t>Laima PUUR (Ms.), Head, Variety Department, Estonian Agricultural Board, Vabaduse sq. 4, EE</w:t>
            </w:r>
            <w:r w:rsidRPr="000403CD">
              <w:noBreakHyphen/>
              <w:t xml:space="preserve">71020 Viljandi  </w:t>
            </w:r>
            <w:r w:rsidRPr="000403CD">
              <w:br/>
              <w:t xml:space="preserve">(tel.:+372 4351240  fax: +372 4351241  e-mail: </w:t>
            </w:r>
            <w:smartTag w:uri="urn:schemas-microsoft-com:office:smarttags" w:element="PersonName">
              <w:r w:rsidRPr="000403CD">
                <w:t>laima.puur@pma.agri.ee</w:t>
              </w:r>
            </w:smartTag>
            <w:r w:rsidRPr="000403CD">
              <w:t>)</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103167A9" wp14:editId="526272B2">
                  <wp:extent cx="698500" cy="948690"/>
                  <wp:effectExtent l="0" t="0" r="6350" b="3810"/>
                  <wp:docPr id="22" name="Picture 22"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Renata TSATURJAN (Ms.), Chief Specialist, Plant Production Bureau, Ministry of Agriculture, 39/41 Lai Street, EE-15056 Tallinn </w:t>
            </w:r>
            <w:r w:rsidRPr="003B57FC">
              <w:br/>
              <w:t>(tel.: +372 625 6507  fax: +372 625 6200  e</w:t>
            </w:r>
            <w:r w:rsidRPr="003B57FC">
              <w:noBreakHyphen/>
              <w:t xml:space="preserve">mail: renata.tsaturjan@agri.ee) </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ÉTATS-UNIS D'AMÉRIQUE / </w:t>
            </w:r>
            <w:smartTag w:uri="urn:schemas-microsoft-com:office:smarttags" w:element="place">
              <w:smartTag w:uri="urn:schemas-microsoft-com:office:smarttags" w:element="country-region">
                <w:r w:rsidRPr="003B57FC">
                  <w:t>UNITED STATES OF AMERICA</w:t>
                </w:r>
              </w:smartTag>
            </w:smartTag>
            <w:r w:rsidRPr="003B57FC">
              <w:t xml:space="preserve"> / </w:t>
            </w:r>
            <w:r w:rsidRPr="003B57FC">
              <w:br/>
              <w:t>VEREINIGTE STAATEN VON AMERIKA / ESTADOS UNIDOS DE AMÉRICA</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25D6E843" wp14:editId="409924C3">
                  <wp:extent cx="741680" cy="923290"/>
                  <wp:effectExtent l="0" t="0" r="1270" b="0"/>
                  <wp:docPr id="23" name="Picture 23"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1680" cy="92329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Kitisri SUKHAPINDA (Ms.), Patent Attorney, Office of Policy and External Affairs, United States Patent and Trademark Office (USPTO), Madison Building, West Wing, 600 Dulany Street, MDW 10A30, Alexandria VA 22313</w:t>
            </w:r>
            <w:r w:rsidRPr="003B57FC">
              <w:br/>
              <w:t>(tel.: +1 571 272 9300  fax: + 1 571 273 0085  e</w:t>
            </w:r>
            <w:r w:rsidRPr="003B57FC">
              <w:noBreakHyphen/>
              <w:t xml:space="preserve">mail: kitisri.sukhapinda@uspto.gov) </w:t>
            </w:r>
          </w:p>
        </w:tc>
      </w:tr>
      <w:tr w:rsidR="005C10BF" w:rsidRPr="003B57FC" w:rsidTr="007C430D">
        <w:trPr>
          <w:cantSplit/>
        </w:trPr>
        <w:tc>
          <w:tcPr>
            <w:tcW w:w="1759" w:type="dxa"/>
            <w:gridSpan w:val="2"/>
            <w:shd w:val="clear" w:color="auto" w:fill="auto"/>
          </w:tcPr>
          <w:p w:rsidR="005C10BF" w:rsidRDefault="005C10BF" w:rsidP="007C430D">
            <w:pPr>
              <w:pStyle w:val="pldetails"/>
              <w:jc w:val="center"/>
            </w:pPr>
            <w:r>
              <w:rPr>
                <w:snapToGrid/>
              </w:rPr>
              <w:drawing>
                <wp:inline distT="0" distB="0" distL="0" distR="0" wp14:anchorId="4E241F2F" wp14:editId="5ACD3FD0">
                  <wp:extent cx="707390" cy="931545"/>
                  <wp:effectExtent l="0" t="0" r="0" b="1905"/>
                  <wp:docPr id="24" name="Picture 24"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5C10BF" w:rsidRPr="00FC085D" w:rsidRDefault="005C10BF" w:rsidP="007C430D">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 xml:space="preserve">(tel.: </w:t>
            </w:r>
            <w:r w:rsidRPr="004154CD">
              <w:t>+1 202 720-1128</w:t>
            </w:r>
            <w:r>
              <w:t xml:space="preserve">  fax: </w:t>
            </w:r>
            <w:r w:rsidRPr="004154CD">
              <w:t>+1 202 260-8976</w:t>
            </w:r>
            <w:r>
              <w:t xml:space="preserve">  e-</w:t>
            </w:r>
            <w:r w:rsidRPr="004154CD">
              <w:t xml:space="preserve">mail: </w:t>
            </w:r>
            <w:smartTag w:uri="urn:schemas-microsoft-com:office:smarttags" w:element="PersonName">
              <w:r w:rsidRPr="004154CD">
                <w:t>paul.zankowski@ams.usda.gov</w:t>
              </w:r>
            </w:smartTag>
            <w:r>
              <w:t>)</w:t>
            </w:r>
          </w:p>
        </w:tc>
      </w:tr>
      <w:tr w:rsidR="005C10BF" w:rsidRPr="003B57FC" w:rsidTr="007C430D">
        <w:trPr>
          <w:cantSplit/>
        </w:trPr>
        <w:tc>
          <w:tcPr>
            <w:tcW w:w="1759" w:type="dxa"/>
            <w:gridSpan w:val="2"/>
            <w:shd w:val="clear" w:color="auto" w:fill="auto"/>
          </w:tcPr>
          <w:p w:rsidR="005C10BF" w:rsidRDefault="005C10BF" w:rsidP="007C430D">
            <w:pPr>
              <w:pStyle w:val="pldetails"/>
              <w:jc w:val="center"/>
            </w:pPr>
            <w:r>
              <w:rPr>
                <w:snapToGrid/>
              </w:rPr>
              <w:drawing>
                <wp:inline distT="0" distB="0" distL="0" distR="0" wp14:anchorId="0F16046E" wp14:editId="5AB498B8">
                  <wp:extent cx="690245" cy="897255"/>
                  <wp:effectExtent l="0" t="0" r="0" b="0"/>
                  <wp:docPr id="25" name="Picture 25" descr="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8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89725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FC085D">
              <w:t xml:space="preserve">Karin L. FERRITER (Ms.), Intellectual Property Attaché, United States Mission to the WTO, 11, route de Pregny, 1292 Chambesy  </w:t>
            </w:r>
            <w:r w:rsidRPr="00FC085D">
              <w:br/>
              <w:t xml:space="preserve">(tel.: +41 22 749 5281  e-mail: </w:t>
            </w:r>
            <w:smartTag w:uri="urn:schemas-microsoft-com:office:smarttags" w:element="PersonName">
              <w:r w:rsidRPr="00FC085D">
                <w:t>karin_ferriter@ustr.eop.gov</w:t>
              </w:r>
            </w:smartTag>
            <w:r w:rsidRPr="00FC085D">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rFonts w:cs="Arial"/>
                <w:lang w:val="fr-FR"/>
              </w:rPr>
            </w:pPr>
            <w:r w:rsidRPr="00ED4787">
              <w:rPr>
                <w:rFonts w:cs="Arial"/>
                <w:lang w:val="fr-FR"/>
              </w:rPr>
              <w:lastRenderedPageBreak/>
              <w:t>FRANCE / FRANCE / FRANKREICH / FRANCIA</w:t>
            </w:r>
          </w:p>
        </w:tc>
      </w:tr>
      <w:tr w:rsidR="005C10BF" w:rsidRPr="007C430D"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5D53C3DA" wp14:editId="718D6972">
                  <wp:extent cx="664210" cy="957580"/>
                  <wp:effectExtent l="0" t="0" r="2540" b="0"/>
                  <wp:docPr id="26" name="Picture 26"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6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 cy="95758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lang w:val="fr-FR"/>
              </w:rPr>
            </w:pPr>
            <w:r w:rsidRPr="00ED4787">
              <w:rPr>
                <w:lang w:val="fr-FR"/>
              </w:rPr>
              <w:t xml:space="preserve">Robert TESSIER, Sous-Directeur de la Qualité et de la protection des végétaux, Ministère de l’agriculture, de l’alimentation, de la pêche, de la ruralité et de l’aménagement du territoire, 251, rue de Vaugirard, F-75732 Paris Cédex 15 </w:t>
            </w:r>
            <w:r w:rsidRPr="00ED4787">
              <w:rPr>
                <w:lang w:val="fr-FR"/>
              </w:rPr>
              <w:br/>
              <w:t>(tel.: +33 1 49555030  fax: +33 1 49554959  e-mail: robert.tessier@agriculture.gouv.fr)</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fr-FR"/>
              </w:rPr>
            </w:pPr>
            <w:r>
              <w:rPr>
                <w:snapToGrid/>
              </w:rPr>
              <w:drawing>
                <wp:inline distT="0" distB="0" distL="0" distR="0" wp14:anchorId="59131FCA" wp14:editId="4DB77F71">
                  <wp:extent cx="690245" cy="991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0245" cy="99187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ED4787">
              <w:rPr>
                <w:lang w:val="fr-FR"/>
              </w:rPr>
              <w:t xml:space="preserve">Arnaud DELTOUR, Directeur général, Groupe d'étude et de contrôle des variétés et des semences (GEVES), 25 rue Georges Morel, CS 90024, F-49071 Beaucouze </w:t>
            </w:r>
            <w:r w:rsidRPr="00ED4787">
              <w:rPr>
                <w:lang w:val="fr-FR"/>
              </w:rPr>
              <w:br/>
              <w:t>(tel.: +33 241 22 86 40  fax :  +33 673 875132  e-mail: arnaud.deltour@geves.fr)</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fr-FR"/>
              </w:rPr>
            </w:pPr>
            <w:r>
              <w:rPr>
                <w:snapToGrid/>
              </w:rPr>
              <w:drawing>
                <wp:inline distT="0" distB="0" distL="0" distR="0" wp14:anchorId="13A103F2" wp14:editId="232111FD">
                  <wp:extent cx="664210" cy="819785"/>
                  <wp:effectExtent l="0" t="0" r="2540" b="0"/>
                  <wp:docPr id="28" name="Picture 28"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9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210" cy="81978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ED4787">
              <w:rPr>
                <w:lang w:val="fr-FR"/>
              </w:rPr>
              <w:t xml:space="preserve">Joël GUIARD, Expert études des variétés Relations internationales OCVV UPOV, Groupe d'étude et de contrôle des variétés et des semences (GEVES), Rue Georges Morel, CS 90024, F-49071 Beaucouzé Cedex </w:t>
            </w:r>
            <w:r w:rsidRPr="00ED4787">
              <w:rPr>
                <w:lang w:val="fr-FR"/>
              </w:rPr>
              <w:br/>
              <w:t xml:space="preserve">(tel.:+33 241 228637  fax: +33 241 228601  e-mail: </w:t>
            </w:r>
            <w:smartTag w:uri="urn:schemas-microsoft-com:office:smarttags" w:element="PersonName">
              <w:r w:rsidRPr="00ED4787">
                <w:rPr>
                  <w:lang w:val="fr-FR"/>
                </w:rPr>
                <w:t>joel.guiard@geves.fr</w:t>
              </w:r>
            </w:smartTag>
            <w:r w:rsidRPr="00ED4787">
              <w:rPr>
                <w:lang w:val="fr-FR"/>
              </w:rPr>
              <w:t>)</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CB7727">
              <w:t xml:space="preserve">FINLANDE / </w:t>
            </w:r>
            <w:smartTag w:uri="urn:schemas-microsoft-com:office:smarttags" w:element="country-region">
              <w:smartTag w:uri="urn:schemas-microsoft-com:office:smarttags" w:element="place">
                <w:r w:rsidRPr="00CB7727">
                  <w:t>FINLAND</w:t>
                </w:r>
              </w:smartTag>
            </w:smartTag>
            <w:r w:rsidRPr="00CB7727">
              <w:t xml:space="preserve"> / FINNLAND / FINLANDIA</w:t>
            </w:r>
          </w:p>
        </w:tc>
      </w:tr>
      <w:tr w:rsidR="005C10BF" w:rsidRPr="003B57FC"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46BBDDCB" wp14:editId="30388824">
                  <wp:extent cx="612775" cy="819785"/>
                  <wp:effectExtent l="0" t="0" r="0" b="0"/>
                  <wp:docPr id="29" name="Picture 29"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775" cy="81978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CB7727">
              <w:t xml:space="preserve">Sami MARKKANEN, Senior Officer, Control Department, Seed Certification Unit, Finnish Food Safety Authority Evira, P.O. Box 111, FIN-32201 Loimaa  </w:t>
            </w:r>
            <w:r>
              <w:br/>
              <w:t>(tel.:+</w:t>
            </w:r>
            <w:r w:rsidRPr="00CB7727">
              <w:t xml:space="preserve">358 7829 4543  fax: </w:t>
            </w:r>
            <w:r>
              <w:t>+</w:t>
            </w:r>
            <w:r w:rsidRPr="00CB7727">
              <w:t xml:space="preserve">358 77 </w:t>
            </w:r>
            <w:r w:rsidRPr="00F417EA">
              <w:t>25317  e-mail: sami.markkanen@evira.fi)</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color w:val="000000"/>
              </w:rPr>
              <w:t xml:space="preserve">HONGRIE / </w:t>
            </w:r>
            <w:smartTag w:uri="urn:schemas-microsoft-com:office:smarttags" w:element="place">
              <w:smartTag w:uri="urn:schemas-microsoft-com:office:smarttags" w:element="country-region">
                <w:r w:rsidRPr="00ED4787">
                  <w:rPr>
                    <w:color w:val="000000"/>
                  </w:rPr>
                  <w:t>HUNGARY</w:t>
                </w:r>
              </w:smartTag>
            </w:smartTag>
            <w:r w:rsidRPr="00ED4787">
              <w:rPr>
                <w:color w:val="000000"/>
              </w:rPr>
              <w:t xml:space="preserve"> / UNGARN / HUNGRÍA</w:t>
            </w:r>
          </w:p>
        </w:tc>
      </w:tr>
      <w:tr w:rsidR="005C10BF" w:rsidRPr="003B57FC"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03CBAD4A" wp14:editId="37C3AC0D">
                  <wp:extent cx="724535" cy="810895"/>
                  <wp:effectExtent l="0" t="0" r="0" b="8255"/>
                  <wp:docPr id="30" name="Picture 30"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535" cy="81089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ED4787">
              <w:rPr>
                <w:color w:val="000000"/>
              </w:rPr>
              <w:t>Ágnes Gyözöné SZENCI (Mrs.), Senior Chief Advisor, Agricultural Department, Ministry of Agriculture and Rural Development, Kossuth Tér. 11, 1055 </w:t>
            </w:r>
            <w:smartTag w:uri="urn:schemas-microsoft-com:office:smarttags" w:element="City">
              <w:smartTag w:uri="urn:schemas-microsoft-com:office:smarttags" w:element="place">
                <w:r w:rsidRPr="00ED4787">
                  <w:rPr>
                    <w:color w:val="000000"/>
                  </w:rPr>
                  <w:t>Budapest</w:t>
                </w:r>
              </w:smartTag>
            </w:smartTag>
            <w:r w:rsidRPr="00ED4787">
              <w:rPr>
                <w:color w:val="000000"/>
              </w:rPr>
              <w:t xml:space="preserve"> </w:t>
            </w:r>
            <w:r w:rsidRPr="00ED4787">
              <w:rPr>
                <w:color w:val="000000"/>
              </w:rPr>
              <w:br/>
              <w:t xml:space="preserve">(tel.: +36 1 7953826  fax: +36 1 7950498  e-mail: </w:t>
            </w:r>
            <w:smartTag w:uri="urn:schemas-microsoft-com:office:smarttags" w:element="PersonName">
              <w:r w:rsidRPr="00ED4787">
                <w:rPr>
                  <w:color w:val="000000"/>
                </w:rPr>
                <w:t>gyozone.szenci@vm.gov.hu</w:t>
              </w:r>
            </w:smartTag>
            <w:r w:rsidRPr="00ED4787">
              <w:rPr>
                <w:color w:val="000000"/>
              </w:rPr>
              <w:t>)</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68AC4317" wp14:editId="3396B76D">
                  <wp:extent cx="810895" cy="1026795"/>
                  <wp:effectExtent l="0" t="0" r="8255" b="1905"/>
                  <wp:docPr id="31" name="Picture 31"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100"/>
                          <pic:cNvPicPr>
                            <a:picLocks noChangeAspect="1" noChangeArrowheads="1"/>
                          </pic:cNvPicPr>
                        </pic:nvPicPr>
                        <pic:blipFill>
                          <a:blip r:embed="rId40">
                            <a:extLst>
                              <a:ext uri="{28A0092B-C50C-407E-A947-70E740481C1C}">
                                <a14:useLocalDpi xmlns:a14="http://schemas.microsoft.com/office/drawing/2010/main" val="0"/>
                              </a:ext>
                            </a:extLst>
                          </a:blip>
                          <a:srcRect l="7884" r="12711" b="28300"/>
                          <a:stretch>
                            <a:fillRect/>
                          </a:stretch>
                        </pic:blipFill>
                        <pic:spPr bwMode="auto">
                          <a:xfrm>
                            <a:off x="0" y="0"/>
                            <a:ext cx="810895" cy="102679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ED4787">
              <w:rPr>
                <w:color w:val="000000"/>
              </w:rPr>
              <w:t xml:space="preserve">Katalin MIKLÓ (Ms.), Head, Agriculture and Plant Variety Protection Section, Hungarian Intellectual Property Office, </w:t>
            </w:r>
            <w:smartTag w:uri="urn:schemas-microsoft-com:office:smarttags" w:element="place">
              <w:smartTag w:uri="urn:schemas-microsoft-com:office:smarttags" w:element="City">
                <w:r w:rsidRPr="00ED4787">
                  <w:rPr>
                    <w:color w:val="000000"/>
                  </w:rPr>
                  <w:t>Budapest</w:t>
                </w:r>
              </w:smartTag>
            </w:smartTag>
            <w:r w:rsidRPr="00ED4787">
              <w:rPr>
                <w:color w:val="000000"/>
              </w:rPr>
              <w:t xml:space="preserve"> </w:t>
            </w:r>
            <w:r w:rsidRPr="00ED4787">
              <w:rPr>
                <w:color w:val="000000"/>
              </w:rPr>
              <w:br/>
              <w:t>(tel.: 36 1 474 5898  fax: 36 1 474 5850  e-mail: katalin.miklo@hipo.gov.hu)</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de-DE"/>
              </w:rPr>
            </w:pPr>
            <w:r w:rsidRPr="00ED4787">
              <w:rPr>
                <w:color w:val="000000"/>
              </w:rPr>
              <w:lastRenderedPageBreak/>
              <w:t xml:space="preserve">IRLANDE / </w:t>
            </w:r>
            <w:smartTag w:uri="urn:schemas-microsoft-com:office:smarttags" w:element="country-region">
              <w:smartTag w:uri="urn:schemas-microsoft-com:office:smarttags" w:element="place">
                <w:r w:rsidRPr="00ED4787">
                  <w:rPr>
                    <w:color w:val="000000"/>
                  </w:rPr>
                  <w:t>IRELAND</w:t>
                </w:r>
              </w:smartTag>
            </w:smartTag>
            <w:r w:rsidRPr="00ED4787">
              <w:rPr>
                <w:color w:val="000000"/>
              </w:rPr>
              <w:t xml:space="preserve"> / IRLAND / IRLANDA</w:t>
            </w:r>
          </w:p>
        </w:tc>
      </w:tr>
      <w:tr w:rsidR="005C10BF" w:rsidRPr="007C430D" w:rsidTr="007C430D">
        <w:trPr>
          <w:cantSplit/>
        </w:trPr>
        <w:tc>
          <w:tcPr>
            <w:tcW w:w="1759" w:type="dxa"/>
            <w:gridSpan w:val="2"/>
            <w:shd w:val="clear" w:color="auto" w:fill="auto"/>
            <w:vAlign w:val="center"/>
          </w:tcPr>
          <w:p w:rsidR="005C10BF" w:rsidRPr="003B57FC" w:rsidRDefault="005C10BF" w:rsidP="007C430D">
            <w:pPr>
              <w:pStyle w:val="pldetails"/>
              <w:keepNext/>
              <w:jc w:val="center"/>
            </w:pPr>
            <w:r>
              <w:rPr>
                <w:snapToGrid/>
              </w:rPr>
              <w:drawing>
                <wp:inline distT="0" distB="0" distL="0" distR="0" wp14:anchorId="3807A3EB" wp14:editId="1828479D">
                  <wp:extent cx="698500" cy="836930"/>
                  <wp:effectExtent l="0" t="0" r="6350" b="1270"/>
                  <wp:docPr id="32" name="Picture 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9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00" cy="836930"/>
                          </a:xfrm>
                          <a:prstGeom prst="rect">
                            <a:avLst/>
                          </a:prstGeom>
                          <a:noFill/>
                          <a:ln>
                            <a:noFill/>
                          </a:ln>
                        </pic:spPr>
                      </pic:pic>
                    </a:graphicData>
                  </a:graphic>
                </wp:inline>
              </w:drawing>
            </w:r>
          </w:p>
        </w:tc>
        <w:tc>
          <w:tcPr>
            <w:tcW w:w="8123" w:type="dxa"/>
            <w:gridSpan w:val="2"/>
            <w:shd w:val="clear" w:color="auto" w:fill="auto"/>
          </w:tcPr>
          <w:p w:rsidR="005C10BF" w:rsidRPr="005C10BF" w:rsidRDefault="005C10BF" w:rsidP="007C430D">
            <w:pPr>
              <w:pStyle w:val="pldetails"/>
              <w:keepNext/>
              <w:rPr>
                <w:lang w:val="de-DE"/>
              </w:rPr>
            </w:pPr>
            <w:r w:rsidRPr="0039527E">
              <w:t xml:space="preserve">Donal COLEMAN, Controller of Plant Breeders' Rights, National Crop Evaluation Centre, Department of Agriculture, National Crops Centre, Backweston Farm, Leixlip , Co. </w:t>
            </w:r>
            <w:r w:rsidRPr="005C10BF">
              <w:rPr>
                <w:lang w:val="de-DE"/>
              </w:rPr>
              <w:t>Kildare (tel.: +353 1 630 2902  fax: +353 1 628 0634  e-mail: donal.coleman@agriculture.gov.ie)</w:t>
            </w:r>
          </w:p>
        </w:tc>
      </w:tr>
      <w:tr w:rsidR="005C10BF" w:rsidRPr="00ED4787" w:rsidTr="007C430D">
        <w:trPr>
          <w:cantSplit/>
        </w:trPr>
        <w:tc>
          <w:tcPr>
            <w:tcW w:w="1759" w:type="dxa"/>
            <w:gridSpan w:val="2"/>
            <w:shd w:val="clear" w:color="auto" w:fill="auto"/>
            <w:vAlign w:val="center"/>
          </w:tcPr>
          <w:p w:rsidR="005C10BF" w:rsidRPr="00ED4787" w:rsidRDefault="005C10BF" w:rsidP="007C430D">
            <w:pPr>
              <w:pStyle w:val="pldetails"/>
              <w:jc w:val="center"/>
              <w:rPr>
                <w:lang w:val="fr-FR"/>
              </w:rPr>
            </w:pPr>
            <w:r>
              <w:rPr>
                <w:snapToGrid/>
              </w:rPr>
              <w:drawing>
                <wp:inline distT="0" distB="0" distL="0" distR="0" wp14:anchorId="5C501252" wp14:editId="06DBCE27">
                  <wp:extent cx="741680" cy="1147445"/>
                  <wp:effectExtent l="0" t="0" r="1270" b="0"/>
                  <wp:docPr id="33" name="Picture 3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5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1680" cy="1147445"/>
                          </a:xfrm>
                          <a:prstGeom prst="rect">
                            <a:avLst/>
                          </a:prstGeom>
                          <a:noFill/>
                          <a:ln>
                            <a:noFill/>
                          </a:ln>
                        </pic:spPr>
                      </pic:pic>
                    </a:graphicData>
                  </a:graphic>
                </wp:inline>
              </w:drawing>
            </w:r>
          </w:p>
        </w:tc>
        <w:tc>
          <w:tcPr>
            <w:tcW w:w="8123" w:type="dxa"/>
            <w:gridSpan w:val="2"/>
            <w:shd w:val="clear" w:color="auto" w:fill="auto"/>
          </w:tcPr>
          <w:p w:rsidR="005C10BF" w:rsidRPr="0039527E" w:rsidRDefault="005C10BF" w:rsidP="007C430D">
            <w:pPr>
              <w:pStyle w:val="pldetails"/>
            </w:pPr>
            <w:r w:rsidRPr="00ED4787">
              <w:rPr>
                <w:color w:val="000000"/>
              </w:rPr>
              <w:t xml:space="preserve">Antonio ATAZ, Adviser to the Presidency of the European Union, Council of the European Union, </w:t>
            </w:r>
            <w:smartTag w:uri="urn:schemas-microsoft-com:office:smarttags" w:element="place">
              <w:smartTag w:uri="urn:schemas-microsoft-com:office:smarttags" w:element="City">
                <w:r w:rsidRPr="00ED4787">
                  <w:rPr>
                    <w:color w:val="000000"/>
                  </w:rPr>
                  <w:t>Brussels</w:t>
                </w:r>
              </w:smartTag>
            </w:smartTag>
            <w:r w:rsidRPr="00ED4787">
              <w:rPr>
                <w:color w:val="000000"/>
              </w:rPr>
              <w:t xml:space="preserve"> </w:t>
            </w:r>
            <w:r w:rsidRPr="00ED4787">
              <w:rPr>
                <w:color w:val="000000"/>
              </w:rPr>
              <w:br/>
              <w:t xml:space="preserve">(tel.: +32 2 281 4964  fax: +32 2 281 6198  e-mail: </w:t>
            </w:r>
            <w:smartTag w:uri="urn:schemas-microsoft-com:office:smarttags" w:element="PersonName">
              <w:r w:rsidRPr="00ED4787">
                <w:rPr>
                  <w:color w:val="000000"/>
                </w:rPr>
                <w:t>antonio.ataz@consilium.europa.eu</w:t>
              </w:r>
            </w:smartTag>
            <w:r w:rsidRPr="00ED4787">
              <w:rPr>
                <w:color w:val="000000"/>
              </w:rPr>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JAPON / </w:t>
            </w:r>
            <w:smartTag w:uri="urn:schemas-microsoft-com:office:smarttags" w:element="country-region">
              <w:r w:rsidRPr="003B57FC">
                <w:t>JAPAN</w:t>
              </w:r>
            </w:smartTag>
            <w:r w:rsidRPr="003B57FC">
              <w:t xml:space="preserve"> / </w:t>
            </w:r>
            <w:smartTag w:uri="urn:schemas-microsoft-com:office:smarttags" w:element="country-region">
              <w:smartTag w:uri="urn:schemas-microsoft-com:office:smarttags" w:element="place">
                <w:r w:rsidRPr="003B57FC">
                  <w:t>JAPAN</w:t>
                </w:r>
              </w:smartTag>
            </w:smartTag>
            <w:r w:rsidRPr="003B57FC">
              <w:t xml:space="preserve"> / JAPÓN</w:t>
            </w:r>
          </w:p>
        </w:tc>
      </w:tr>
      <w:tr w:rsidR="005C10BF" w:rsidRPr="009244F6" w:rsidTr="007C430D">
        <w:trPr>
          <w:cantSplit/>
        </w:trPr>
        <w:tc>
          <w:tcPr>
            <w:tcW w:w="1759" w:type="dxa"/>
            <w:gridSpan w:val="2"/>
            <w:shd w:val="clear" w:color="auto" w:fill="auto"/>
          </w:tcPr>
          <w:p w:rsidR="005C10BF" w:rsidRDefault="005C10BF" w:rsidP="007C430D">
            <w:pPr>
              <w:pStyle w:val="pldetails"/>
              <w:keepNext/>
              <w:jc w:val="center"/>
            </w:pPr>
            <w:r>
              <w:rPr>
                <w:snapToGrid/>
              </w:rPr>
              <w:drawing>
                <wp:inline distT="0" distB="0" distL="0" distR="0" wp14:anchorId="39805309" wp14:editId="0AFE41D6">
                  <wp:extent cx="750570" cy="9664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0570" cy="966470"/>
                          </a:xfrm>
                          <a:prstGeom prst="rect">
                            <a:avLst/>
                          </a:prstGeom>
                          <a:noFill/>
                          <a:ln>
                            <a:noFill/>
                          </a:ln>
                        </pic:spPr>
                      </pic:pic>
                    </a:graphicData>
                  </a:graphic>
                </wp:inline>
              </w:drawing>
            </w:r>
          </w:p>
        </w:tc>
        <w:tc>
          <w:tcPr>
            <w:tcW w:w="8123" w:type="dxa"/>
            <w:gridSpan w:val="2"/>
            <w:shd w:val="clear" w:color="auto" w:fill="auto"/>
          </w:tcPr>
          <w:p w:rsidR="005C10BF" w:rsidRPr="009244F6" w:rsidRDefault="005C10BF" w:rsidP="007C430D">
            <w:pPr>
              <w:pStyle w:val="pldetails"/>
            </w:pPr>
            <w:r w:rsidRPr="00F3437E">
              <w:t xml:space="preserve">Junya ENDO, Director, New Business and Intellectual Property Division, Food Industry Affairs Bureau, Ministry of Agriculture, Forestry and Fisheries of Japan (MAFF), 1-2-1 Kasumigaseki, Chiyoda-ku, 100-8950 Tokyo  </w:t>
            </w:r>
            <w:r>
              <w:br/>
            </w:r>
            <w:r w:rsidRPr="00F3437E">
              <w:t xml:space="preserve">(tel.: +81 3 6738 6444  fax: +81 3 3502 5301  e-mail: </w:t>
            </w:r>
            <w:smartTag w:uri="urn:schemas-microsoft-com:office:smarttags" w:element="PersonName">
              <w:r w:rsidRPr="00F3437E">
                <w:t>jyunya_endo@nm.maff.go.jp</w:t>
              </w:r>
            </w:smartTag>
            <w:r w:rsidRPr="00F3437E">
              <w:t>)</w:t>
            </w:r>
          </w:p>
        </w:tc>
      </w:tr>
      <w:tr w:rsidR="005C10BF" w:rsidRPr="00BE4479" w:rsidTr="007C430D">
        <w:trPr>
          <w:cantSplit/>
        </w:trPr>
        <w:tc>
          <w:tcPr>
            <w:tcW w:w="1759" w:type="dxa"/>
            <w:gridSpan w:val="2"/>
            <w:shd w:val="clear" w:color="auto" w:fill="auto"/>
          </w:tcPr>
          <w:p w:rsidR="005C10BF" w:rsidRPr="001E18C5" w:rsidRDefault="005C10BF" w:rsidP="007C430D">
            <w:pPr>
              <w:pStyle w:val="pldetails"/>
              <w:jc w:val="center"/>
            </w:pPr>
            <w:r>
              <w:rPr>
                <w:snapToGrid/>
              </w:rPr>
              <w:drawing>
                <wp:inline distT="0" distB="0" distL="0" distR="0" wp14:anchorId="57305FBF" wp14:editId="75D5F448">
                  <wp:extent cx="716280" cy="957580"/>
                  <wp:effectExtent l="0" t="0" r="7620" b="0"/>
                  <wp:docPr id="35" name="Picture 35"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4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5C10BF" w:rsidRPr="00BE4479" w:rsidRDefault="005C10BF" w:rsidP="007C430D">
            <w:pPr>
              <w:pStyle w:val="pldetails"/>
            </w:pPr>
            <w:r w:rsidRPr="007D2915">
              <w:t xml:space="preserve">Mitsutaro FUJISADA, Senior Policy Advisor:  Intellectual Property, New Business and Intellectual Property Division, Food Industry Affairs Bureau, Ministry of Agriculture, Forestry and Fisheries (MAFF), 1-2-1, Kasumigaseki, Chiyoda-ku, 100-8950 Tokyo  </w:t>
            </w:r>
            <w:r w:rsidRPr="007D2915">
              <w:br/>
              <w:t xml:space="preserve">(tel.:+81 3 6738 6445  fax: +81 3 3502 5301  e-mail: </w:t>
            </w:r>
            <w:smartTag w:uri="urn:schemas-microsoft-com:office:smarttags" w:element="PersonName">
              <w:r w:rsidRPr="007D2915">
                <w:t>mitutarou_fujisada@nm.maff.go.jp</w:t>
              </w:r>
            </w:smartTag>
            <w:r w:rsidRPr="007D2915">
              <w:t>)</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2C095C74" wp14:editId="7E2C9000">
                  <wp:extent cx="784860" cy="974725"/>
                  <wp:effectExtent l="0" t="0" r="0" b="0"/>
                  <wp:docPr id="36" name="Picture 36"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3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4860" cy="974725"/>
                          </a:xfrm>
                          <a:prstGeom prst="rect">
                            <a:avLst/>
                          </a:prstGeom>
                          <a:noFill/>
                          <a:ln>
                            <a:noFill/>
                          </a:ln>
                        </pic:spPr>
                      </pic:pic>
                    </a:graphicData>
                  </a:graphic>
                </wp:inline>
              </w:drawing>
            </w:r>
          </w:p>
        </w:tc>
        <w:tc>
          <w:tcPr>
            <w:tcW w:w="8123" w:type="dxa"/>
            <w:gridSpan w:val="2"/>
            <w:shd w:val="clear" w:color="auto" w:fill="auto"/>
          </w:tcPr>
          <w:p w:rsidR="005C10BF" w:rsidRPr="00F3437E" w:rsidRDefault="005C10BF" w:rsidP="007C430D">
            <w:pPr>
              <w:pStyle w:val="pldetails"/>
            </w:pPr>
            <w:r w:rsidRPr="00CB7727">
              <w:t>Kenji NUMAGUCHI, Examiner, Plant Variety Protection Office, New Business and Intellectual Property Division, Seeds and Seedlings Division Agricultural Production Bureau, Ministry of Agriculture, Forestry and Fisheries</w:t>
            </w:r>
            <w:r>
              <w:t xml:space="preserve"> (MAFF)</w:t>
            </w:r>
            <w:r w:rsidRPr="00CB7727">
              <w:t xml:space="preserve">, 1-2-1 Kasumigaseki, Chiyoda-ku, 100-8950 Tokyo  </w:t>
            </w:r>
            <w:r>
              <w:br/>
            </w:r>
            <w:r w:rsidRPr="00CB7727">
              <w:t>(</w:t>
            </w:r>
            <w:r>
              <w:t>tel.: +</w:t>
            </w:r>
            <w:r w:rsidRPr="00082DFF">
              <w:t>81 3 6738 6449</w:t>
            </w:r>
            <w:r>
              <w:t xml:space="preserve">  fax: </w:t>
            </w:r>
            <w:r w:rsidRPr="00082DFF">
              <w:t>+81 3 3502 6572</w:t>
            </w:r>
            <w:r>
              <w:t xml:space="preserve">  </w:t>
            </w:r>
            <w:r w:rsidRPr="00CB7727">
              <w:t xml:space="preserve">e-mail: </w:t>
            </w:r>
            <w:smartTag w:uri="urn:schemas-microsoft-com:office:smarttags" w:element="PersonName">
              <w:r w:rsidRPr="00CB7727">
                <w:t>kenji_numaguchi@nm.maff.go.jp</w:t>
              </w:r>
            </w:smartTag>
            <w:r w:rsidRPr="00CB7727">
              <w:t>)</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0E9D433E" wp14:editId="42296316">
                  <wp:extent cx="784860" cy="10782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4860" cy="1078230"/>
                          </a:xfrm>
                          <a:prstGeom prst="rect">
                            <a:avLst/>
                          </a:prstGeom>
                          <a:noFill/>
                          <a:ln>
                            <a:noFill/>
                          </a:ln>
                        </pic:spPr>
                      </pic:pic>
                    </a:graphicData>
                  </a:graphic>
                </wp:inline>
              </w:drawing>
            </w:r>
          </w:p>
        </w:tc>
        <w:tc>
          <w:tcPr>
            <w:tcW w:w="8123" w:type="dxa"/>
            <w:gridSpan w:val="2"/>
            <w:shd w:val="clear" w:color="auto" w:fill="auto"/>
          </w:tcPr>
          <w:p w:rsidR="005C10BF" w:rsidRPr="00F3437E" w:rsidRDefault="005C10BF" w:rsidP="007C430D">
            <w:pPr>
              <w:pStyle w:val="pldetails"/>
            </w:pPr>
            <w:r w:rsidRPr="00F3437E">
              <w:t xml:space="preserve">Yoshinori YAMAUCHI, New Business and Intellectual Property Division, Ministry of Agriculture, Forestry and Fisheries (MAFF), 1-2-1 Kasumigaseki, Chiyoda-ku, 100-8950 Tokyo  </w:t>
            </w:r>
            <w:r>
              <w:br/>
            </w:r>
            <w:r w:rsidRPr="00F3437E">
              <w:t xml:space="preserve">(tel.: +81 3 6738 6444  fax: +81 3 3502 5301  e-mail: </w:t>
            </w:r>
            <w:smartTag w:uri="urn:schemas-microsoft-com:office:smarttags" w:element="PersonName">
              <w:r w:rsidRPr="00F3437E">
                <w:t>yoshinori_yamauchi@nm.maff.go.jp</w:t>
              </w:r>
            </w:smartTag>
            <w:r w:rsidRPr="00F3437E">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fr-FR"/>
              </w:rPr>
            </w:pPr>
            <w:r w:rsidRPr="00ED4787">
              <w:rPr>
                <w:lang w:val="fr-FR"/>
              </w:rPr>
              <w:t>kenya / kenya / kenia / kenya</w:t>
            </w:r>
          </w:p>
        </w:tc>
      </w:tr>
      <w:tr w:rsidR="005C10BF" w:rsidRPr="00467FFA"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48CB1A5C" wp14:editId="32BF0D52">
                  <wp:extent cx="698500" cy="828040"/>
                  <wp:effectExtent l="0" t="0" r="6350" b="0"/>
                  <wp:docPr id="38" name="Picture 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82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8500" cy="828040"/>
                          </a:xfrm>
                          <a:prstGeom prst="rect">
                            <a:avLst/>
                          </a:prstGeom>
                          <a:noFill/>
                          <a:ln>
                            <a:noFill/>
                          </a:ln>
                        </pic:spPr>
                      </pic:pic>
                    </a:graphicData>
                  </a:graphic>
                </wp:inline>
              </w:drawing>
            </w:r>
          </w:p>
        </w:tc>
        <w:tc>
          <w:tcPr>
            <w:tcW w:w="8123" w:type="dxa"/>
            <w:gridSpan w:val="2"/>
            <w:shd w:val="clear" w:color="auto" w:fill="auto"/>
          </w:tcPr>
          <w:p w:rsidR="005C10BF" w:rsidRPr="00467FFA" w:rsidRDefault="005C10BF" w:rsidP="007C430D">
            <w:pPr>
              <w:pStyle w:val="pldetails"/>
            </w:pPr>
            <w:r w:rsidRPr="007E0721">
              <w:t xml:space="preserve">James M. ONSANDO, Managing Director, Kenya Plant Health Inspectorate Service (KEPHIS), </w:t>
            </w:r>
            <w:smartTag w:uri="urn:schemas-microsoft-com:office:smarttags" w:element="address">
              <w:smartTag w:uri="urn:schemas-microsoft-com:office:smarttags" w:element="Street">
                <w:r w:rsidRPr="007E0721">
                  <w:t>P.O. Box</w:t>
                </w:r>
              </w:smartTag>
              <w:r w:rsidRPr="007E0721">
                <w:t xml:space="preserve"> 49592</w:t>
              </w:r>
            </w:smartTag>
            <w:r w:rsidRPr="007E0721">
              <w:t xml:space="preserve">, 00100 </w:t>
            </w:r>
            <w:smartTag w:uri="urn:schemas-microsoft-com:office:smarttags" w:element="place">
              <w:smartTag w:uri="urn:schemas-microsoft-com:office:smarttags" w:element="City">
                <w:r w:rsidRPr="007E0721">
                  <w:t>Nairobi</w:t>
                </w:r>
              </w:smartTag>
            </w:smartTag>
            <w:r w:rsidRPr="007E0721">
              <w:t xml:space="preserve">  </w:t>
            </w:r>
            <w:r>
              <w:br/>
            </w:r>
            <w:r w:rsidRPr="007E0721">
              <w:t xml:space="preserve">(tel.: +254 20 3536171/2  fax: +254 20 3536175  e-mail: </w:t>
            </w:r>
            <w:smartTag w:uri="urn:schemas-microsoft-com:office:smarttags" w:element="PersonName">
              <w:r w:rsidRPr="007E0721">
                <w:t>director@kephis.org</w:t>
              </w:r>
            </w:smartTag>
            <w:r w:rsidRPr="007E0721">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fr-FR"/>
              </w:rPr>
            </w:pPr>
            <w:r w:rsidRPr="00ED4787">
              <w:rPr>
                <w:lang w:val="fr-FR"/>
              </w:rPr>
              <w:lastRenderedPageBreak/>
              <w:t>LITUANIE / LITHUANIA / LITAUEN / LITUANIA</w:t>
            </w:r>
          </w:p>
        </w:tc>
      </w:tr>
      <w:tr w:rsidR="005C10BF" w:rsidRPr="003B57FC"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666ECAB8" wp14:editId="4363DD12">
                  <wp:extent cx="897255" cy="966470"/>
                  <wp:effectExtent l="0" t="0" r="0" b="5080"/>
                  <wp:docPr id="39" name="Picture 39"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1982"/>
                          <pic:cNvPicPr>
                            <a:picLocks noChangeAspect="1" noChangeArrowheads="1"/>
                          </pic:cNvPicPr>
                        </pic:nvPicPr>
                        <pic:blipFill>
                          <a:blip r:embed="rId48">
                            <a:extLst>
                              <a:ext uri="{28A0092B-C50C-407E-A947-70E740481C1C}">
                                <a14:useLocalDpi xmlns:a14="http://schemas.microsoft.com/office/drawing/2010/main" val="0"/>
                              </a:ext>
                            </a:extLst>
                          </a:blip>
                          <a:srcRect b="26666"/>
                          <a:stretch>
                            <a:fillRect/>
                          </a:stretch>
                        </pic:blipFill>
                        <pic:spPr bwMode="auto">
                          <a:xfrm>
                            <a:off x="0" y="0"/>
                            <a:ext cx="897255" cy="96647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Arvydas BASIULIS, Deputy Director, State Plant Service under the Ministry  of Agriculture of the Republic of Lithuania, Ozo 4A, LT-08200 Vilnius </w:t>
            </w:r>
            <w:r w:rsidRPr="003B57FC">
              <w:br/>
              <w:t>(tel.: +370 5 237 5611  fax: +370 5 273 0233  e</w:t>
            </w:r>
            <w:r w:rsidRPr="003B57FC">
              <w:noBreakHyphen/>
              <w:t xml:space="preserve">mail: arvydas.basiulis@vatzum.lt) </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6924C86A" wp14:editId="43297249">
                  <wp:extent cx="836930" cy="923290"/>
                  <wp:effectExtent l="0" t="0" r="1270" b="0"/>
                  <wp:docPr id="40" name="Picture 40"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4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6930" cy="92329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Sigita JUCIUVIENE (Mrs.), Head, Division of Plant Variety, Registration and Legal Protection, State Plant Service under the Ministry of Agriculture of the Republic of Lithuania, Ozo St. 4a, LT-08200 Vilnius </w:t>
            </w:r>
            <w:r w:rsidRPr="003B57FC">
              <w:br/>
              <w:t>(tel.: +370 5 234 3647  fax: +370 5 237 0233  e</w:t>
            </w:r>
            <w:r w:rsidRPr="003B57FC">
              <w:noBreakHyphen/>
              <w:t>mail: </w:t>
            </w:r>
            <w:smartTag w:uri="urn:schemas-microsoft-com:office:smarttags" w:element="PersonName">
              <w:r w:rsidRPr="003B57FC">
                <w:t>sigita.juciuviene@vatzum.lt</w:t>
              </w:r>
            </w:smartTag>
            <w:r w:rsidRPr="003B57FC">
              <w:t xml:space="preserve">) </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281223F3" wp14:editId="5AF9FB6A">
                  <wp:extent cx="828040" cy="10871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040" cy="108712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501C68">
              <w:t xml:space="preserve">Jovita KULIKAUSKAITÉ (Ms.), Attaché for Phytosanitary, Permanent Representation of Lithuania to the European Union, 41-43, rue Beilliard, LT-1040 Bruxelles  </w:t>
            </w:r>
            <w:r>
              <w:br/>
            </w:r>
            <w:r w:rsidRPr="00501C68">
              <w:t>(tel.: +32 2 7759080  fax: +32 2 7714597  e-mail: jovita.kulikauskaite@eu.mfa.lt)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es-ES"/>
              </w:rPr>
            </w:pPr>
            <w:r w:rsidRPr="00ED4787">
              <w:rPr>
                <w:lang w:val="es-ES"/>
              </w:rPr>
              <w:t>MEXIQUE / MEXICO / MEXIKO / MÉXICO</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es-ES"/>
              </w:rPr>
            </w:pPr>
            <w:r>
              <w:rPr>
                <w:snapToGrid/>
              </w:rPr>
              <w:drawing>
                <wp:inline distT="0" distB="0" distL="0" distR="0" wp14:anchorId="432EFF0E" wp14:editId="7CFB84FD">
                  <wp:extent cx="741680" cy="931545"/>
                  <wp:effectExtent l="0" t="0" r="1270" b="1905"/>
                  <wp:docPr id="42" name="Picture 42"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1680" cy="93154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es-ES"/>
              </w:rPr>
            </w:pPr>
            <w:r w:rsidRPr="00ED4787">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ED4787">
              <w:rPr>
                <w:lang w:val="es-ES"/>
              </w:rPr>
              <w:br/>
              <w:t>(tel.: +52 55 3622 0667  fax: +52 55 3622 0670  e</w:t>
            </w:r>
            <w:r w:rsidRPr="00ED4787">
              <w:rPr>
                <w:lang w:val="es-ES"/>
              </w:rPr>
              <w:noBreakHyphen/>
              <w:t xml:space="preserve">mail: eduardo.padilla@snics.gob.mx) </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NORVÈGE / </w:t>
            </w:r>
            <w:smartTag w:uri="urn:schemas-microsoft-com:office:smarttags" w:element="place">
              <w:smartTag w:uri="urn:schemas-microsoft-com:office:smarttags" w:element="country-region">
                <w:r w:rsidRPr="003B57FC">
                  <w:t>NORWAY</w:t>
                </w:r>
              </w:smartTag>
            </w:smartTag>
            <w:r w:rsidRPr="003B57FC">
              <w:t xml:space="preserve"> / NORWEGEN / NORUEGA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5829D3FF" wp14:editId="57B6C1AA">
                  <wp:extent cx="733425" cy="1017905"/>
                  <wp:effectExtent l="0" t="0" r="9525" b="0"/>
                  <wp:docPr id="43" name="Picture 43"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6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127A76">
              <w:t xml:space="preserve">Tor Erik JØRGENSEN, Head of Section, Norwegian Food Safety Authority, Felles postmottak, P.O. Box 383, N-2381 Brumunddal </w:t>
            </w:r>
            <w:r w:rsidRPr="00127A76">
              <w:br/>
              <w:t>(tel.: +47 6494 4393  fax: +47 6494 4411  e</w:t>
            </w:r>
            <w:r w:rsidRPr="00127A76">
              <w:noBreakHyphen/>
              <w:t>mail: </w:t>
            </w:r>
            <w:smartTag w:uri="urn:schemas-microsoft-com:office:smarttags" w:element="PersonName">
              <w:r w:rsidRPr="00127A76">
                <w:t>tor.erik.jorgensen@mattilsynet.no</w:t>
              </w:r>
            </w:smartTag>
            <w:r w:rsidRPr="00127A76">
              <w:t>)</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19308368" wp14:editId="752DEECA">
                  <wp:extent cx="741680" cy="1052195"/>
                  <wp:effectExtent l="0" t="0" r="1270" b="0"/>
                  <wp:docPr id="44" name="Picture 44" descr="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8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1680" cy="105219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127A76">
              <w:t>Bell Batta TORHEIM (Mrs.), Programme Coordinator, The Development Fund, Grensen 9b, Miljohuset, N</w:t>
            </w:r>
            <w:r w:rsidRPr="00127A76">
              <w:noBreakHyphen/>
              <w:t xml:space="preserve">0159 Oslo </w:t>
            </w:r>
            <w:r w:rsidRPr="00127A76">
              <w:br/>
              <w:t>(tel.: +47 23 109600  fax: +47 23 109601  e</w:t>
            </w:r>
            <w:r w:rsidRPr="00127A76">
              <w:noBreakHyphen/>
              <w:t>mail: </w:t>
            </w:r>
            <w:smartTag w:uri="urn:schemas-microsoft-com:office:smarttags" w:element="PersonName">
              <w:r w:rsidRPr="00127A76">
                <w:t>bell@utviklingsfondet.no</w:t>
              </w:r>
            </w:smartTag>
            <w:r w:rsidRPr="00127A76">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NOUVELLE-ZÉLANDE / </w:t>
            </w:r>
            <w:smartTag w:uri="urn:schemas-microsoft-com:office:smarttags" w:element="country-region">
              <w:smartTag w:uri="urn:schemas-microsoft-com:office:smarttags" w:element="place">
                <w:r w:rsidRPr="003B57FC">
                  <w:t>NEW ZEALAND</w:t>
                </w:r>
              </w:smartTag>
            </w:smartTag>
            <w:r w:rsidRPr="003B57FC">
              <w:t xml:space="preserve"> / NEUSEELAND / NUEVA ZELANDIA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7E2EBC8E" wp14:editId="6204997B">
                  <wp:extent cx="741680" cy="966470"/>
                  <wp:effectExtent l="0" t="0" r="1270" b="5080"/>
                  <wp:docPr id="45" name="Picture 4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36"/>
                          <pic:cNvPicPr>
                            <a:picLocks noChangeAspect="1" noChangeArrowheads="1"/>
                          </pic:cNvPicPr>
                        </pic:nvPicPr>
                        <pic:blipFill>
                          <a:blip r:embed="rId54" cstate="print">
                            <a:extLst>
                              <a:ext uri="{28A0092B-C50C-407E-A947-70E740481C1C}">
                                <a14:useLocalDpi xmlns:a14="http://schemas.microsoft.com/office/drawing/2010/main" val="0"/>
                              </a:ext>
                            </a:extLst>
                          </a:blip>
                          <a:srcRect r="4198"/>
                          <a:stretch>
                            <a:fillRect/>
                          </a:stretch>
                        </pic:blipFill>
                        <pic:spPr bwMode="auto">
                          <a:xfrm>
                            <a:off x="0" y="0"/>
                            <a:ext cx="741680" cy="96647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Christopher J. BARNABY, Assistant Commissioner / Principal Examiner, Plant Variety Rights Office,  Intellectual Property Office of New Zealand, Private Bag 4714, Christchurch 8140</w:t>
            </w:r>
            <w:r w:rsidRPr="003B57FC">
              <w:br/>
              <w:t>(tel.: +64 3 9626206  fax: +64 3 9626202  e</w:t>
            </w:r>
            <w:r w:rsidRPr="003B57FC">
              <w:noBreakHyphen/>
              <w:t xml:space="preserve">mail: Chris.Barnaby@pvr.govt.nz) </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color w:val="000000"/>
                <w:lang w:val="es-ES"/>
              </w:rPr>
              <w:lastRenderedPageBreak/>
              <w:t>PARAGUAY / PARAGUAY / PARAGUAY / PARAGUAY</w:t>
            </w:r>
          </w:p>
        </w:tc>
      </w:tr>
      <w:tr w:rsidR="005C10BF" w:rsidRPr="007C430D"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6580F44D" wp14:editId="1F29080A">
                  <wp:extent cx="758825" cy="1130300"/>
                  <wp:effectExtent l="0" t="0" r="3175" b="0"/>
                  <wp:docPr id="46" name="Picture 46"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75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8825" cy="113030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es-ES"/>
              </w:rPr>
            </w:pPr>
            <w:r w:rsidRPr="00ED4787">
              <w:rPr>
                <w:lang w:val="es-AR"/>
              </w:rPr>
              <w:t xml:space="preserve">Dólia </w:t>
            </w:r>
            <w:r w:rsidRPr="00ED4787">
              <w:rPr>
                <w:color w:val="000000"/>
                <w:lang w:val="es-ES"/>
              </w:rPr>
              <w:t xml:space="preserve">Melania GARCETE GONZALEZ (Sra.), Directora, Dirección de Semillas (DISE), Servicio Nacional de Calidad y Sanidad Vegetal y de Semillas (SENAVE), Asunción </w:t>
            </w:r>
            <w:r w:rsidRPr="00ED4787">
              <w:rPr>
                <w:color w:val="000000"/>
                <w:lang w:val="es-ES"/>
              </w:rPr>
              <w:br/>
              <w:t xml:space="preserve">(tel.: +595 21 577243 / 584645  fax: +595 21 582201  e-mail: </w:t>
            </w:r>
            <w:smartTag w:uri="urn:schemas-microsoft-com:office:smarttags" w:element="PersonName">
              <w:r w:rsidRPr="00ED4787">
                <w:rPr>
                  <w:color w:val="000000"/>
                  <w:lang w:val="es-ES"/>
                </w:rPr>
                <w:t>dolia.garcete@senave.gov.py</w:t>
              </w:r>
            </w:smartTag>
            <w:r w:rsidRPr="00ED4787">
              <w:rPr>
                <w:color w:val="000000"/>
                <w:lang w:val="es-ES"/>
              </w:rPr>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fr-FR"/>
              </w:rPr>
            </w:pPr>
            <w:r w:rsidRPr="00ED4787">
              <w:rPr>
                <w:lang w:val="fr-FR"/>
              </w:rPr>
              <w:t>PAYS-BAS / NETHERLANDS / NIEDERLANDE / PAÍSES BAJOS</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keepNext/>
              <w:jc w:val="center"/>
              <w:rPr>
                <w:lang w:val="fr-FR"/>
              </w:rPr>
            </w:pPr>
            <w:r>
              <w:rPr>
                <w:snapToGrid/>
              </w:rPr>
              <w:drawing>
                <wp:inline distT="0" distB="0" distL="0" distR="0" wp14:anchorId="042627DA" wp14:editId="46D37CDC">
                  <wp:extent cx="724535" cy="1043940"/>
                  <wp:effectExtent l="0" t="0" r="0" b="3810"/>
                  <wp:docPr id="47" name="Picture 47"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56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4535" cy="104394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lang w:val="fr-FR"/>
              </w:rPr>
            </w:pPr>
            <w:r w:rsidRPr="00ED4787">
              <w:rPr>
                <w:lang w:val="fr-FR"/>
              </w:rPr>
              <w:t xml:space="preserve">Marien VALSTAR, Sector Manager Seeds and Plant Propagation Material, Ministerie van Economische Zaken, Landbouw en Innovatie, P.O. Box 20401, NL-2500 EK Den Haag </w:t>
            </w:r>
            <w:r w:rsidRPr="00ED4787">
              <w:rPr>
                <w:lang w:val="fr-FR"/>
              </w:rPr>
              <w:br/>
              <w:t>(tel.: +31 70 379 8911  fax: +31 70 378 6153  e</w:t>
            </w:r>
            <w:r w:rsidRPr="00ED4787">
              <w:rPr>
                <w:lang w:val="fr-FR"/>
              </w:rPr>
              <w:noBreakHyphen/>
              <w:t xml:space="preserve">mail: m.valstar@minlnv.nl) </w:t>
            </w:r>
          </w:p>
        </w:tc>
      </w:tr>
      <w:tr w:rsidR="005C10BF" w:rsidRPr="003B57FC" w:rsidTr="007C430D">
        <w:trPr>
          <w:cantSplit/>
        </w:trPr>
        <w:tc>
          <w:tcPr>
            <w:tcW w:w="1759" w:type="dxa"/>
            <w:gridSpan w:val="2"/>
            <w:shd w:val="clear" w:color="auto" w:fill="auto"/>
            <w:vAlign w:val="center"/>
          </w:tcPr>
          <w:p w:rsidR="005C10BF" w:rsidRPr="00ED4787" w:rsidRDefault="005C10BF" w:rsidP="007C430D">
            <w:pPr>
              <w:pStyle w:val="pldetails"/>
              <w:jc w:val="center"/>
              <w:rPr>
                <w:lang w:val="fr-FR"/>
              </w:rPr>
            </w:pPr>
            <w:r>
              <w:rPr>
                <w:snapToGrid/>
              </w:rPr>
              <w:drawing>
                <wp:inline distT="0" distB="0" distL="0" distR="0" wp14:anchorId="3A69D346" wp14:editId="08DAE59F">
                  <wp:extent cx="784860" cy="905510"/>
                  <wp:effectExtent l="0" t="0" r="0" b="8890"/>
                  <wp:docPr id="48" name="Picture 48"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882"/>
                          <pic:cNvPicPr>
                            <a:picLocks noChangeAspect="1" noChangeArrowheads="1"/>
                          </pic:cNvPicPr>
                        </pic:nvPicPr>
                        <pic:blipFill>
                          <a:blip r:embed="rId57">
                            <a:extLst>
                              <a:ext uri="{28A0092B-C50C-407E-A947-70E740481C1C}">
                                <a14:useLocalDpi xmlns:a14="http://schemas.microsoft.com/office/drawing/2010/main" val="0"/>
                              </a:ext>
                            </a:extLst>
                          </a:blip>
                          <a:srcRect b="12303"/>
                          <a:stretch>
                            <a:fillRect/>
                          </a:stretch>
                        </pic:blipFill>
                        <pic:spPr bwMode="auto">
                          <a:xfrm>
                            <a:off x="0" y="0"/>
                            <a:ext cx="784860" cy="90551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t>Kees Jan</w:t>
            </w:r>
            <w:r w:rsidRPr="003B57FC">
              <w:t xml:space="preserve"> GROENEWOUD, Secretary to the Plant Variety Board</w:t>
            </w:r>
            <w:r>
              <w:t xml:space="preserve"> </w:t>
            </w:r>
            <w:r w:rsidRPr="00E51EBF">
              <w:t>(Raad voor Plantenrassen)</w:t>
            </w:r>
            <w:r w:rsidRPr="003B57FC">
              <w:t xml:space="preserve">, Postbus 40, NL-2370 AA Roelofarendsveen </w:t>
            </w:r>
            <w:r w:rsidRPr="003B57FC">
              <w:br/>
              <w:t xml:space="preserve">(tel.: +31713326310  fax: +31713326363) </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POLOGNE / </w:t>
            </w:r>
            <w:smartTag w:uri="urn:schemas-microsoft-com:office:smarttags" w:element="country-region">
              <w:smartTag w:uri="urn:schemas-microsoft-com:office:smarttags" w:element="place">
                <w:r w:rsidRPr="003B57FC">
                  <w:t>POLAND</w:t>
                </w:r>
              </w:smartTag>
            </w:smartTag>
            <w:r w:rsidRPr="003B57FC">
              <w:t xml:space="preserve"> / POLEN / POLONIA</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50A7B949" wp14:editId="4D7C0C05">
                  <wp:extent cx="673100" cy="880110"/>
                  <wp:effectExtent l="0" t="0" r="0" b="0"/>
                  <wp:docPr id="49" name="Picture 49"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1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3100" cy="88011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Edward S. GACEK, Director, Research Centre for Cultivar Testing (COBORU), PL-63-022 Slupia Wielka </w:t>
            </w:r>
            <w:r w:rsidRPr="003B57FC">
              <w:br/>
              <w:t>(tel.: +48 61 285 2341  fax: +48 61 285 3558  e</w:t>
            </w:r>
            <w:r w:rsidRPr="003B57FC">
              <w:noBreakHyphen/>
              <w:t xml:space="preserve">mail: e.gacek@coboru.pl) </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2AE6083D" wp14:editId="55D6DFA1">
                  <wp:extent cx="698500" cy="914400"/>
                  <wp:effectExtent l="0" t="0" r="6350" b="0"/>
                  <wp:docPr id="50" name="Picture 50"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5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8500" cy="914400"/>
                          </a:xfrm>
                          <a:prstGeom prst="rect">
                            <a:avLst/>
                          </a:prstGeom>
                          <a:noFill/>
                          <a:ln>
                            <a:noFill/>
                          </a:ln>
                        </pic:spPr>
                      </pic:pic>
                    </a:graphicData>
                  </a:graphic>
                </wp:inline>
              </w:drawing>
            </w:r>
          </w:p>
        </w:tc>
        <w:tc>
          <w:tcPr>
            <w:tcW w:w="8123" w:type="dxa"/>
            <w:gridSpan w:val="2"/>
            <w:shd w:val="clear" w:color="auto" w:fill="auto"/>
          </w:tcPr>
          <w:p w:rsidR="005C10BF" w:rsidRPr="004910B5" w:rsidRDefault="005C10BF" w:rsidP="007C430D">
            <w:pPr>
              <w:pStyle w:val="pldetails"/>
            </w:pPr>
            <w:r w:rsidRPr="004910B5">
              <w:t>Marcin KRÓL, Head, DUS Testing Department, Research Centre for Cultivar Testing (COBORU), PL</w:t>
            </w:r>
            <w:r w:rsidRPr="004910B5">
              <w:noBreakHyphen/>
              <w:t xml:space="preserve">63022 Slupia Wielka  </w:t>
            </w:r>
            <w:r w:rsidRPr="004910B5">
              <w:br/>
              <w:t xml:space="preserve">(tel.:+48 61 285 2341  fax: +48 61 285 3558  e-mail: </w:t>
            </w:r>
            <w:smartTag w:uri="urn:schemas-microsoft-com:office:smarttags" w:element="PersonName">
              <w:r w:rsidRPr="004910B5">
                <w:t>m.krol@coboru.pl</w:t>
              </w:r>
            </w:smartTag>
            <w:r w:rsidRPr="004910B5">
              <w:t>)</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2F4E0AAA" wp14:editId="5FFBFA2A">
                  <wp:extent cx="629920" cy="923290"/>
                  <wp:effectExtent l="0" t="0" r="0" b="0"/>
                  <wp:docPr id="51" name="Picture 51"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2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20" cy="923290"/>
                          </a:xfrm>
                          <a:prstGeom prst="rect">
                            <a:avLst/>
                          </a:prstGeom>
                          <a:noFill/>
                          <a:ln>
                            <a:noFill/>
                          </a:ln>
                        </pic:spPr>
                      </pic:pic>
                    </a:graphicData>
                  </a:graphic>
                </wp:inline>
              </w:drawing>
            </w:r>
          </w:p>
        </w:tc>
        <w:tc>
          <w:tcPr>
            <w:tcW w:w="8123" w:type="dxa"/>
            <w:gridSpan w:val="2"/>
            <w:shd w:val="clear" w:color="auto" w:fill="auto"/>
          </w:tcPr>
          <w:p w:rsidR="005C10BF" w:rsidRPr="004910B5" w:rsidRDefault="005C10BF" w:rsidP="007C430D">
            <w:pPr>
              <w:pStyle w:val="pldetails"/>
            </w:pPr>
            <w:r w:rsidRPr="00EF61C7">
              <w:t xml:space="preserve">Alicja RUTKOWSKA-ŁOŚ (Mrs.), Head, National Listing and Plant Breeders' Rights Protection Office, Research Centre for Cultivar Testing (COBORU), PL-63-022 Slupia Wielka  </w:t>
            </w:r>
            <w:r>
              <w:br/>
            </w:r>
            <w:r w:rsidRPr="00EF61C7">
              <w:t xml:space="preserve">(tel.: +48 61 285 2341  fax: +48 61 285 3558  e-mail: </w:t>
            </w:r>
            <w:smartTag w:uri="urn:schemas-microsoft-com:office:smarttags" w:element="PersonName">
              <w:r w:rsidRPr="00EF61C7">
                <w:t>a.rutkowska@coboru.pl</w:t>
              </w:r>
            </w:smartTag>
            <w:r w:rsidRPr="00EF61C7">
              <w:t>)</w:t>
            </w:r>
          </w:p>
        </w:tc>
      </w:tr>
      <w:tr w:rsidR="005C10BF" w:rsidRPr="007C430D" w:rsidTr="007C430D">
        <w:trPr>
          <w:cantSplit/>
        </w:trPr>
        <w:tc>
          <w:tcPr>
            <w:tcW w:w="9882" w:type="dxa"/>
            <w:gridSpan w:val="4"/>
            <w:shd w:val="clear" w:color="auto" w:fill="auto"/>
          </w:tcPr>
          <w:p w:rsidR="005C10BF" w:rsidRPr="00ED4787" w:rsidRDefault="005C10BF" w:rsidP="007C430D">
            <w:pPr>
              <w:pStyle w:val="plcountry"/>
              <w:rPr>
                <w:lang w:val="es-ES"/>
              </w:rPr>
            </w:pPr>
            <w:r w:rsidRPr="005C10BF">
              <w:rPr>
                <w:color w:val="000000"/>
                <w:lang w:val="fr-FR"/>
              </w:rPr>
              <w:lastRenderedPageBreak/>
              <w:t>RÉPUBLIQUE DE CORÉE / REPUBLIC OF KOREA / REPUBLIK KOREA / REPÚBLICA DE COREA</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keepNext/>
              <w:jc w:val="center"/>
            </w:pPr>
            <w:r>
              <w:rPr>
                <w:snapToGrid/>
              </w:rPr>
              <w:drawing>
                <wp:inline distT="0" distB="0" distL="0" distR="0" wp14:anchorId="60B9185D" wp14:editId="37E89256">
                  <wp:extent cx="647065" cy="836930"/>
                  <wp:effectExtent l="0" t="0" r="63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065" cy="83693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rFonts w:cs="Arial"/>
                <w:color w:val="000000"/>
              </w:rPr>
            </w:pPr>
            <w:r w:rsidRPr="00ED4787">
              <w:rPr>
                <w:rFonts w:cs="Arial"/>
                <w:color w:val="000000"/>
              </w:rPr>
              <w:t xml:space="preserve">SHIN Hyun-Kwan, Director General, Korea Seed &amp; Variety Service (KSVS), Ministry for Food, Agriculture, Forestry and Fisheries (MIFAFF), 184, Anyang-ro, Manan-gu, Anyang, Gyeonggi-do 430-822 </w:t>
            </w:r>
            <w:r w:rsidRPr="00ED4787">
              <w:rPr>
                <w:rFonts w:cs="Arial"/>
                <w:color w:val="000000"/>
              </w:rPr>
              <w:br/>
              <w:t xml:space="preserve">(tel.: +82 31 467 0100  fax: +82 31 467 0116  e-mail: </w:t>
            </w:r>
            <w:smartTag w:uri="urn:schemas-microsoft-com:office:smarttags" w:element="PersonName">
              <w:r w:rsidRPr="00ED4787">
                <w:rPr>
                  <w:rFonts w:cs="Arial"/>
                  <w:color w:val="000000"/>
                </w:rPr>
                <w:t>boseyo58@korea.kr</w:t>
              </w:r>
            </w:smartTag>
            <w:r w:rsidRPr="00ED4787">
              <w:rPr>
                <w:rFonts w:cs="Arial"/>
                <w:color w:val="000000"/>
              </w:rPr>
              <w:t xml:space="preserve">) </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7042ABF4" wp14:editId="48CBB11E">
                  <wp:extent cx="758825" cy="948690"/>
                  <wp:effectExtent l="0" t="0" r="3175" b="3810"/>
                  <wp:docPr id="53" name="Picture 53"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8825" cy="94869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t xml:space="preserve">CHOI Keun-Jin, Director of Variety Testing Division, Korea Seed &amp; Variety Service (KSVS), Ministry for Food, Agriculture, Forestry and Fisheries  (MIFAFF), 39 Taejang-ro, Yeongtong-gu, Gyeonggi-do, Suwon-si 443-400 </w:t>
            </w:r>
            <w:r>
              <w:br/>
              <w:t xml:space="preserve">(tel.: +82 31 8008 0200  fax: +82 31 203 7431  e-mail: kjchoi1001@korea.kr) </w:t>
            </w:r>
          </w:p>
        </w:tc>
      </w:tr>
      <w:tr w:rsidR="005C10BF" w:rsidRPr="00ED4787" w:rsidTr="007C430D">
        <w:trPr>
          <w:cantSplit/>
        </w:trPr>
        <w:tc>
          <w:tcPr>
            <w:tcW w:w="1759" w:type="dxa"/>
            <w:gridSpan w:val="2"/>
            <w:shd w:val="clear" w:color="auto" w:fill="auto"/>
            <w:vAlign w:val="center"/>
          </w:tcPr>
          <w:p w:rsidR="005C10BF" w:rsidRDefault="005C10BF" w:rsidP="007C430D">
            <w:pPr>
              <w:pStyle w:val="pldetails"/>
              <w:jc w:val="center"/>
            </w:pPr>
            <w:r>
              <w:rPr>
                <w:snapToGrid/>
              </w:rPr>
              <w:drawing>
                <wp:inline distT="0" distB="0" distL="0" distR="0" wp14:anchorId="4956A0F1" wp14:editId="1B691D9D">
                  <wp:extent cx="664210" cy="871220"/>
                  <wp:effectExtent l="0" t="0" r="254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210" cy="871220"/>
                          </a:xfrm>
                          <a:prstGeom prst="rect">
                            <a:avLst/>
                          </a:prstGeom>
                          <a:noFill/>
                          <a:ln>
                            <a:noFill/>
                          </a:ln>
                        </pic:spPr>
                      </pic:pic>
                    </a:graphicData>
                  </a:graphic>
                </wp:inline>
              </w:drawing>
            </w:r>
          </w:p>
        </w:tc>
        <w:tc>
          <w:tcPr>
            <w:tcW w:w="8123" w:type="dxa"/>
            <w:gridSpan w:val="2"/>
            <w:shd w:val="clear" w:color="auto" w:fill="auto"/>
          </w:tcPr>
          <w:p w:rsidR="005C10BF" w:rsidRPr="00AB6205" w:rsidRDefault="005C10BF" w:rsidP="007C430D">
            <w:pPr>
              <w:pStyle w:val="pldetails"/>
              <w:tabs>
                <w:tab w:val="left" w:pos="1245"/>
              </w:tabs>
            </w:pPr>
            <w:r w:rsidRPr="00AB6205">
              <w:t>Kyung-Jin CHO, Director, Plant Variety Protection Division, Kor</w:t>
            </w:r>
            <w:r>
              <w:t>ea Forest Seed &amp; Variety Center</w:t>
            </w:r>
            <w:r w:rsidRPr="00AB6205">
              <w:t xml:space="preserve">, Korea Forest Service, 72 Suhoeri-ro, Suanbo-myeon, Chungju-si, Chuncheongbuk-do 380-941 </w:t>
            </w:r>
            <w:r w:rsidRPr="00AB6205">
              <w:br/>
              <w:t>(tel.: +82 43 850 3320  fax: +82 43 850 0451  e-mail: kyungcho@korea.kr)</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2AA1BE44" wp14:editId="1A0D1351">
                  <wp:extent cx="767715" cy="1026795"/>
                  <wp:effectExtent l="0" t="0" r="0" b="1905"/>
                  <wp:docPr id="55" name="Picture 55"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IM_Oksun_K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7715" cy="1026795"/>
                          </a:xfrm>
                          <a:prstGeom prst="rect">
                            <a:avLst/>
                          </a:prstGeom>
                          <a:noFill/>
                          <a:ln>
                            <a:noFill/>
                          </a:ln>
                        </pic:spPr>
                      </pic:pic>
                    </a:graphicData>
                  </a:graphic>
                </wp:inline>
              </w:drawing>
            </w:r>
          </w:p>
        </w:tc>
        <w:tc>
          <w:tcPr>
            <w:tcW w:w="8123" w:type="dxa"/>
            <w:gridSpan w:val="2"/>
            <w:shd w:val="clear" w:color="auto" w:fill="auto"/>
          </w:tcPr>
          <w:p w:rsidR="005C10BF" w:rsidRDefault="005C10BF" w:rsidP="007C430D">
            <w:pPr>
              <w:pStyle w:val="pldetails"/>
            </w:pPr>
            <w:r w:rsidRPr="00ED4787">
              <w:rPr>
                <w:rFonts w:cs="Arial"/>
                <w:color w:val="000000"/>
              </w:rPr>
              <w:t xml:space="preserve">Oksun KIM (Ms.), Plant Variety Protection Division, Korea Seed &amp; Variety Service (KSVS) / MIFAFF, 184, Anyang-ro, Manan-gu, </w:t>
            </w:r>
            <w:smartTag w:uri="urn:schemas-microsoft-com:office:smarttags" w:element="City">
              <w:smartTag w:uri="urn:schemas-microsoft-com:office:smarttags" w:element="place">
                <w:r w:rsidRPr="00ED4787">
                  <w:rPr>
                    <w:rFonts w:cs="Arial"/>
                    <w:color w:val="000000"/>
                  </w:rPr>
                  <w:t>Anyang</w:t>
                </w:r>
              </w:smartTag>
            </w:smartTag>
            <w:r w:rsidRPr="00ED4787">
              <w:rPr>
                <w:rFonts w:cs="Arial"/>
                <w:color w:val="000000"/>
              </w:rPr>
              <w:t xml:space="preserve">, 430-822 Gyeonggi-do </w:t>
            </w:r>
            <w:r w:rsidRPr="00ED4787">
              <w:rPr>
                <w:rFonts w:cs="Arial"/>
                <w:color w:val="000000"/>
              </w:rPr>
              <w:br/>
              <w:t xml:space="preserve">(tel.: +82 31 467 0191  fax: +82 31 467 0160  e-mail: </w:t>
            </w:r>
            <w:smartTag w:uri="urn:schemas-microsoft-com:office:smarttags" w:element="PersonName">
              <w:r w:rsidRPr="00ED4787">
                <w:rPr>
                  <w:rFonts w:cs="Arial"/>
                  <w:color w:val="000000"/>
                </w:rPr>
                <w:t>oksunkim@korea.kr</w:t>
              </w:r>
            </w:smartTag>
            <w:r w:rsidRPr="00ED4787">
              <w:rPr>
                <w:rFonts w:cs="Arial"/>
                <w:color w:val="000000"/>
              </w:rPr>
              <w:t>)</w:t>
            </w:r>
          </w:p>
          <w:p w:rsidR="005C10BF" w:rsidRPr="003B57FC" w:rsidRDefault="005C10BF" w:rsidP="007C430D">
            <w:pPr>
              <w:pStyle w:val="pldetails"/>
            </w:pPr>
          </w:p>
        </w:tc>
      </w:tr>
      <w:tr w:rsidR="005C10BF" w:rsidRPr="007C430D" w:rsidTr="007C430D">
        <w:trPr>
          <w:cantSplit/>
        </w:trPr>
        <w:tc>
          <w:tcPr>
            <w:tcW w:w="9882" w:type="dxa"/>
            <w:gridSpan w:val="4"/>
            <w:shd w:val="clear" w:color="auto" w:fill="auto"/>
          </w:tcPr>
          <w:p w:rsidR="005C10BF" w:rsidRPr="00ED4787" w:rsidRDefault="005C10BF" w:rsidP="007C430D">
            <w:pPr>
              <w:pStyle w:val="plcountry"/>
              <w:rPr>
                <w:lang w:val="pt-BR"/>
              </w:rPr>
            </w:pPr>
            <w:r w:rsidRPr="00ED4787">
              <w:rPr>
                <w:lang w:val="pt-BR"/>
              </w:rPr>
              <w:t xml:space="preserve">RÉPUBLIQUE DE MOLDOVA / REPUBLIC OF MOLDOVA / REPUBLIK MOLDAU / </w:t>
            </w:r>
            <w:r w:rsidRPr="00ED4787">
              <w:rPr>
                <w:lang w:val="pt-BR"/>
              </w:rPr>
              <w:br/>
              <w:t>REPÚBLICA DE MOLDOVA</w:t>
            </w:r>
          </w:p>
        </w:tc>
      </w:tr>
      <w:tr w:rsidR="005C10BF" w:rsidRPr="007C430D" w:rsidTr="007C430D">
        <w:trPr>
          <w:cantSplit/>
        </w:trPr>
        <w:tc>
          <w:tcPr>
            <w:tcW w:w="1759" w:type="dxa"/>
            <w:gridSpan w:val="2"/>
            <w:shd w:val="clear" w:color="auto" w:fill="auto"/>
          </w:tcPr>
          <w:p w:rsidR="005C10BF" w:rsidRPr="001840A3" w:rsidRDefault="005C10BF" w:rsidP="007C430D">
            <w:pPr>
              <w:pStyle w:val="pldetails"/>
              <w:keepNext/>
              <w:jc w:val="center"/>
            </w:pPr>
            <w:r>
              <w:rPr>
                <w:snapToGrid/>
              </w:rPr>
              <w:drawing>
                <wp:inline distT="0" distB="0" distL="0" distR="0" wp14:anchorId="02AAD163" wp14:editId="6E2F76F6">
                  <wp:extent cx="758825" cy="905510"/>
                  <wp:effectExtent l="0" t="0" r="3175" b="8890"/>
                  <wp:docPr id="56" name="Picture 56"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56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8825" cy="90551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lang w:val="fr-FR"/>
              </w:rPr>
            </w:pPr>
            <w:r w:rsidRPr="003B57FC">
              <w:t>Mihail MACHIDON, President, State Commission for Crops Variety Testing and Registration (SCCVTR), Bd. </w:t>
            </w:r>
            <w:r w:rsidRPr="00ED4787">
              <w:rPr>
                <w:lang w:val="fr-FR"/>
              </w:rPr>
              <w:t xml:space="preserve">Stefan cel Mare, 162, C.P. 1873, MD-2004 Chisinau </w:t>
            </w:r>
            <w:r w:rsidRPr="00ED4787">
              <w:rPr>
                <w:lang w:val="fr-FR"/>
              </w:rPr>
              <w:br/>
              <w:t>(tel.: +373 22 220300  fax: +373 2 211537  e</w:t>
            </w:r>
            <w:r w:rsidRPr="00ED4787">
              <w:rPr>
                <w:lang w:val="fr-FR"/>
              </w:rPr>
              <w:noBreakHyphen/>
              <w:t xml:space="preserve">mail: mihail.machidon@yahoo.com) </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fr-FR"/>
              </w:rPr>
            </w:pPr>
            <w:r w:rsidRPr="00ED4787">
              <w:rPr>
                <w:lang w:val="fr-FR"/>
              </w:rPr>
              <w:t xml:space="preserve">RÉPUBLIQUE TCHÈQUE / CZECH REPUBLIC / TSCHECHISCHE REPUBLIK / </w:t>
            </w:r>
            <w:r w:rsidRPr="00ED4787">
              <w:rPr>
                <w:lang w:val="fr-FR"/>
              </w:rPr>
              <w:br/>
              <w:t>REPÚBLICA CHECA</w:t>
            </w:r>
          </w:p>
        </w:tc>
      </w:tr>
      <w:tr w:rsidR="005C10BF" w:rsidRPr="00ED4787" w:rsidTr="007C430D">
        <w:trPr>
          <w:cantSplit/>
        </w:trPr>
        <w:tc>
          <w:tcPr>
            <w:tcW w:w="1759" w:type="dxa"/>
            <w:gridSpan w:val="2"/>
            <w:shd w:val="clear" w:color="auto" w:fill="auto"/>
            <w:vAlign w:val="center"/>
          </w:tcPr>
          <w:p w:rsidR="005C10BF" w:rsidRDefault="005C10BF" w:rsidP="007C430D">
            <w:pPr>
              <w:pStyle w:val="pldetails"/>
              <w:jc w:val="center"/>
            </w:pPr>
            <w:r>
              <w:rPr>
                <w:snapToGrid/>
              </w:rPr>
              <w:drawing>
                <wp:inline distT="0" distB="0" distL="0" distR="0" wp14:anchorId="2DF3BDD2" wp14:editId="7AC5F4D5">
                  <wp:extent cx="793750" cy="880110"/>
                  <wp:effectExtent l="0" t="0" r="6350" b="0"/>
                  <wp:docPr id="57" name="Picture 57"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3750" cy="88011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highlight w:val="yellow"/>
              </w:rPr>
            </w:pPr>
            <w:r w:rsidRPr="00062416">
              <w:t xml:space="preserve">Radmila SAFARIKOVA (Mrs.), Head of Division, National Plant Variety Office, Central Institute for Supervising and Testing in Agriculture (ÚKZÚZ), Hroznová 2, 656 06 Brno </w:t>
            </w:r>
            <w:r w:rsidRPr="00062416">
              <w:br/>
              <w:t>(tel.: +420 543 548 221  fax: +420 543 212 440  e</w:t>
            </w:r>
            <w:r w:rsidRPr="00062416">
              <w:noBreakHyphen/>
              <w:t>mail: </w:t>
            </w:r>
            <w:smartTag w:uri="urn:schemas-microsoft-com:office:smarttags" w:element="PersonName">
              <w:r w:rsidRPr="00062416">
                <w:t>radmila.safarikova@ukzuz.cz</w:t>
              </w:r>
            </w:smartTag>
            <w:r w:rsidRPr="00062416">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ED4787">
              <w:rPr>
                <w:color w:val="000000"/>
              </w:rPr>
              <w:lastRenderedPageBreak/>
              <w:t xml:space="preserve">ROUMANIE / </w:t>
            </w:r>
            <w:smartTag w:uri="urn:schemas-microsoft-com:office:smarttags" w:element="country-region">
              <w:r w:rsidRPr="00ED4787">
                <w:rPr>
                  <w:color w:val="000000"/>
                </w:rPr>
                <w:t>ROMANIA</w:t>
              </w:r>
            </w:smartTag>
            <w:r w:rsidRPr="00ED4787">
              <w:rPr>
                <w:color w:val="000000"/>
              </w:rPr>
              <w:t xml:space="preserve"> / RUMÄNIEN / </w:t>
            </w:r>
            <w:smartTag w:uri="urn:schemas-microsoft-com:office:smarttags" w:element="country-region">
              <w:smartTag w:uri="urn:schemas-microsoft-com:office:smarttags" w:element="place">
                <w:r w:rsidRPr="00ED4787">
                  <w:rPr>
                    <w:color w:val="000000"/>
                  </w:rPr>
                  <w:t>RUMANIA</w:t>
                </w:r>
              </w:smartTag>
            </w:smartTag>
          </w:p>
        </w:tc>
      </w:tr>
      <w:tr w:rsidR="005C10BF" w:rsidRPr="00ED4787"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174E7D87" wp14:editId="3932581E">
                  <wp:extent cx="707390" cy="931545"/>
                  <wp:effectExtent l="0" t="0" r="0" b="1905"/>
                  <wp:docPr id="58" name="Picture 58"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1903"/>
                          <pic:cNvPicPr>
                            <a:picLocks noChangeAspect="1" noChangeArrowheads="1"/>
                          </pic:cNvPicPr>
                        </pic:nvPicPr>
                        <pic:blipFill>
                          <a:blip r:embed="rId67" cstate="print">
                            <a:extLst>
                              <a:ext uri="{28A0092B-C50C-407E-A947-70E740481C1C}">
                                <a14:useLocalDpi xmlns:a14="http://schemas.microsoft.com/office/drawing/2010/main" val="0"/>
                              </a:ext>
                            </a:extLst>
                          </a:blip>
                          <a:srcRect l="9024" b="19614"/>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keepNext/>
            </w:pPr>
            <w:r w:rsidRPr="005508A7">
              <w:t xml:space="preserve">Mirela Dana CINDEA (Mrs.), Director, State Institute for Variety Testing and Registration Romania (ISTIS), 61, Marasti, Sector 1, Bucarest  </w:t>
            </w:r>
            <w:r>
              <w:br/>
            </w:r>
            <w:r w:rsidRPr="005508A7">
              <w:t xml:space="preserve">(tel.: </w:t>
            </w:r>
            <w:r>
              <w:t xml:space="preserve">+40 </w:t>
            </w:r>
            <w:r w:rsidRPr="005508A7">
              <w:t xml:space="preserve">21 318 43 80  fax: </w:t>
            </w:r>
            <w:r>
              <w:t xml:space="preserve">+40 </w:t>
            </w:r>
            <w:r w:rsidRPr="005508A7">
              <w:t xml:space="preserve">21 318 44 08  e-mail: </w:t>
            </w:r>
            <w:smartTag w:uri="urn:schemas-microsoft-com:office:smarttags" w:element="PersonName">
              <w:r w:rsidRPr="005508A7">
                <w:t>istis@easynet.ro</w:t>
              </w:r>
            </w:smartTag>
            <w:r w:rsidRPr="005508A7">
              <w:t>)</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5B6B59F4" wp14:editId="4066C46D">
                  <wp:extent cx="716280" cy="880110"/>
                  <wp:effectExtent l="0" t="0" r="7620" b="0"/>
                  <wp:docPr id="59" name="Picture 59"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2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280" cy="88011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F23A6A">
              <w:t xml:space="preserve">Mihaela-Rodica CIORA (Mrs.), DUS Expert, State Institute for Variety Testing and Registration (ISTIS), 61, Marasti, Sector 1, P.O. Box 32-35, 011464 Bucarest  </w:t>
            </w:r>
            <w:r w:rsidRPr="00F23A6A">
              <w:br/>
              <w:t xml:space="preserve">(tel.:+40 213 184380  fax: +40 213 184408  e-mail: </w:t>
            </w:r>
            <w:smartTag w:uri="urn:schemas-microsoft-com:office:smarttags" w:element="PersonName">
              <w:r w:rsidRPr="00F23A6A">
                <w:t>mihaela_ciora@istis.ro</w:t>
              </w:r>
            </w:smartTag>
            <w:r w:rsidRPr="00F23A6A">
              <w:t>)</w:t>
            </w:r>
          </w:p>
        </w:tc>
      </w:tr>
      <w:tr w:rsidR="005C10BF" w:rsidRPr="007C430D" w:rsidTr="007C430D">
        <w:trPr>
          <w:cantSplit/>
        </w:trPr>
        <w:tc>
          <w:tcPr>
            <w:tcW w:w="9882" w:type="dxa"/>
            <w:gridSpan w:val="4"/>
            <w:shd w:val="clear" w:color="auto" w:fill="auto"/>
          </w:tcPr>
          <w:p w:rsidR="005C10BF" w:rsidRPr="005C10BF" w:rsidRDefault="005C10BF" w:rsidP="007C430D">
            <w:pPr>
              <w:pStyle w:val="plcountry"/>
              <w:rPr>
                <w:lang w:val="de-DE"/>
              </w:rPr>
            </w:pPr>
            <w:r w:rsidRPr="005C10BF">
              <w:rPr>
                <w:lang w:val="de-DE"/>
              </w:rPr>
              <w:t>ROYAUME-UNI / UNITED KINGDOM / VEREINIGTES KÖNIGREICH / REINO UNIDO</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418A5AD2" wp14:editId="73CB003B">
                  <wp:extent cx="750570" cy="888365"/>
                  <wp:effectExtent l="0" t="0" r="0" b="6985"/>
                  <wp:docPr id="60" name="Picture 60"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2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0570" cy="88836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5778AC">
              <w:t>Andrew MITCHELL, Head</w:t>
            </w:r>
            <w:r>
              <w:t xml:space="preserve"> of Varieties and Seeds Policy</w:t>
            </w:r>
            <w:r w:rsidRPr="005778AC">
              <w:t xml:space="preserve">, Department for Environment, Food and Rural Affairs (DEFRA), Eastbrook, Shaftesbury Road, CB2 8DR Cambridge  </w:t>
            </w:r>
            <w:r>
              <w:br/>
            </w:r>
            <w:r w:rsidRPr="005778AC">
              <w:t xml:space="preserve">(tel.: </w:t>
            </w:r>
            <w:r w:rsidRPr="00694F89">
              <w:t>+44 300 060 0762</w:t>
            </w:r>
            <w:r>
              <w:t xml:space="preserve">  </w:t>
            </w:r>
            <w:r w:rsidRPr="005778AC">
              <w:t xml:space="preserve">e-mail: </w:t>
            </w:r>
            <w:smartTag w:uri="urn:schemas-microsoft-com:office:smarttags" w:element="PersonName">
              <w:r w:rsidRPr="005778AC">
                <w:t>andrew.mitchell@defra.gsi.gov.uk</w:t>
              </w:r>
            </w:smartTag>
            <w:r w:rsidRPr="005778AC">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SLOVAQUIE / </w:t>
            </w:r>
            <w:smartTag w:uri="urn:schemas-microsoft-com:office:smarttags" w:element="place">
              <w:smartTag w:uri="urn:schemas-microsoft-com:office:smarttags" w:element="country-region">
                <w:r w:rsidRPr="003B57FC">
                  <w:t>SLOVAKIA</w:t>
                </w:r>
              </w:smartTag>
            </w:smartTag>
            <w:r w:rsidRPr="003B57FC">
              <w:t xml:space="preserve"> / SLOWAKEI / ESLOVAQUIA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4DD4BE62" wp14:editId="7598A59E">
                  <wp:extent cx="767715" cy="914400"/>
                  <wp:effectExtent l="0" t="0" r="0" b="0"/>
                  <wp:docPr id="61" name="Picture 61"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4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7715" cy="91440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Bronislava BÁTOROVÁ (Mrs.), National Coordinator, Senior Officer, Department of Variety Testing, Central Controlling and Testing Institute in Agriculture (ÚKSÚP), Akademická 4, SK-949 01 Nitra </w:t>
            </w:r>
            <w:r w:rsidRPr="003B57FC">
              <w:br/>
              <w:t>(tel.: +421 37 655 1080  fax: +421 37 652 3086  e</w:t>
            </w:r>
            <w:r w:rsidRPr="003B57FC">
              <w:noBreakHyphen/>
              <w:t xml:space="preserve">mail: bronislava.batorova@uksup.sk) </w:t>
            </w:r>
          </w:p>
        </w:tc>
      </w:tr>
      <w:tr w:rsidR="005C10BF" w:rsidRPr="00ED4787" w:rsidTr="007C430D">
        <w:trPr>
          <w:gridAfter w:val="1"/>
          <w:wAfter w:w="27" w:type="dxa"/>
          <w:cantSplit/>
        </w:trPr>
        <w:tc>
          <w:tcPr>
            <w:tcW w:w="9855" w:type="dxa"/>
            <w:gridSpan w:val="3"/>
            <w:shd w:val="clear" w:color="auto" w:fill="auto"/>
          </w:tcPr>
          <w:p w:rsidR="005C10BF" w:rsidRPr="00B87758" w:rsidRDefault="005C10BF" w:rsidP="007C430D">
            <w:pPr>
              <w:pStyle w:val="plcountry"/>
            </w:pPr>
            <w:r w:rsidRPr="00B87758">
              <w:t xml:space="preserve">SUÈDE / </w:t>
            </w:r>
            <w:smartTag w:uri="urn:schemas-microsoft-com:office:smarttags" w:element="place">
              <w:smartTag w:uri="urn:schemas-microsoft-com:office:smarttags" w:element="country-region">
                <w:r w:rsidRPr="00B87758">
                  <w:t>SWEDEN</w:t>
                </w:r>
              </w:smartTag>
            </w:smartTag>
            <w:r w:rsidRPr="00B87758">
              <w:t xml:space="preserve"> / SCHWEDEN / SUECIA</w:t>
            </w:r>
          </w:p>
        </w:tc>
      </w:tr>
      <w:tr w:rsidR="005C10BF" w:rsidRPr="00ED4787" w:rsidTr="007C430D">
        <w:trPr>
          <w:gridAfter w:val="1"/>
          <w:wAfter w:w="27" w:type="dxa"/>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7C168D70" wp14:editId="083D0963">
                  <wp:extent cx="655320" cy="974725"/>
                  <wp:effectExtent l="0" t="0" r="0" b="0"/>
                  <wp:docPr id="62" name="Picture 62" descr="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5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5320" cy="974725"/>
                          </a:xfrm>
                          <a:prstGeom prst="rect">
                            <a:avLst/>
                          </a:prstGeom>
                          <a:noFill/>
                          <a:ln>
                            <a:noFill/>
                          </a:ln>
                        </pic:spPr>
                      </pic:pic>
                    </a:graphicData>
                  </a:graphic>
                </wp:inline>
              </w:drawing>
            </w:r>
          </w:p>
        </w:tc>
        <w:tc>
          <w:tcPr>
            <w:tcW w:w="8125" w:type="dxa"/>
            <w:gridSpan w:val="2"/>
            <w:shd w:val="clear" w:color="auto" w:fill="auto"/>
          </w:tcPr>
          <w:p w:rsidR="005C10BF" w:rsidRPr="003B57FC" w:rsidRDefault="005C10BF" w:rsidP="007C430D">
            <w:pPr>
              <w:pStyle w:val="pldetails"/>
            </w:pPr>
            <w:r w:rsidRPr="00D44423">
              <w:t xml:space="preserve">Olof JOHANSSON, Head, Plant and Environment Department, Swedish Board of Agriculture, S-551 82 Jönköping  </w:t>
            </w:r>
            <w:r w:rsidRPr="00D44423">
              <w:br/>
              <w:t xml:space="preserve">(tel.: +46 36 155703  fax: +46 36 710517  e-mail: </w:t>
            </w:r>
            <w:smartTag w:uri="urn:schemas-microsoft-com:office:smarttags" w:element="PersonName">
              <w:r w:rsidRPr="00D44423">
                <w:t>olof.johansson@jordbruksverket.se</w:t>
              </w:r>
            </w:smartTag>
            <w:r w:rsidRPr="00D44423">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de-DE"/>
              </w:rPr>
            </w:pPr>
            <w:r w:rsidRPr="00ED4787">
              <w:rPr>
                <w:lang w:val="de-DE"/>
              </w:rPr>
              <w:t>SUISSE / SWITZERLAND / SCHWEIZ / SUIZA</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de-DE"/>
              </w:rPr>
            </w:pPr>
            <w:r>
              <w:rPr>
                <w:snapToGrid/>
              </w:rPr>
              <w:drawing>
                <wp:inline distT="0" distB="0" distL="0" distR="0" wp14:anchorId="289DCCA5" wp14:editId="48C099D4">
                  <wp:extent cx="784860" cy="1000760"/>
                  <wp:effectExtent l="0" t="0" r="0" b="8890"/>
                  <wp:docPr id="63" name="Picture 63"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4860" cy="100076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de-DE"/>
              </w:rPr>
            </w:pPr>
            <w:r w:rsidRPr="00ED4787">
              <w:rPr>
                <w:lang w:val="de-DE"/>
              </w:rPr>
              <w:t xml:space="preserve">Eva TSCHARLAND (Frau), Juristin, Direktionsbereich Landwirtschaftliche Produktionsmittel, Bundesamt für Landwirtschaft, Mattenhofstrasse 5, CH-3003 Bern </w:t>
            </w:r>
            <w:r w:rsidRPr="00ED4787">
              <w:rPr>
                <w:lang w:val="de-DE"/>
              </w:rPr>
              <w:br/>
              <w:t>(tel.: +41 31 322 2594  fax: +41 31 323 2634  e</w:t>
            </w:r>
            <w:r w:rsidRPr="00ED4787">
              <w:rPr>
                <w:lang w:val="de-DE"/>
              </w:rPr>
              <w:noBreakHyphen/>
              <w:t>mail: </w:t>
            </w:r>
            <w:smartTag w:uri="urn:schemas-microsoft-com:office:smarttags" w:element="PersonName">
              <w:r w:rsidRPr="00ED4787">
                <w:rPr>
                  <w:lang w:val="de-DE"/>
                </w:rPr>
                <w:t>eva.tscharland@blw.admin.ch</w:t>
              </w:r>
            </w:smartTag>
            <w:r w:rsidRPr="00ED4787">
              <w:rPr>
                <w:lang w:val="de-DE"/>
              </w:rPr>
              <w:t xml:space="preserve">) </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de-DE"/>
              </w:rPr>
            </w:pPr>
          </w:p>
        </w:tc>
        <w:tc>
          <w:tcPr>
            <w:tcW w:w="8123" w:type="dxa"/>
            <w:gridSpan w:val="2"/>
            <w:shd w:val="clear" w:color="auto" w:fill="auto"/>
          </w:tcPr>
          <w:p w:rsidR="005C10BF" w:rsidRPr="00ED4787" w:rsidRDefault="005C10BF" w:rsidP="007C430D">
            <w:pPr>
              <w:pStyle w:val="pldetails"/>
              <w:rPr>
                <w:lang w:val="de-DE"/>
              </w:rPr>
            </w:pPr>
            <w:r w:rsidRPr="00ED4787">
              <w:rPr>
                <w:lang w:val="de-DE"/>
              </w:rPr>
              <w:t xml:space="preserve">Daniela THALMANN (Frau),  Büro für Sortenschutz, Bundesamt für Landwirtschaft, Mattenhofstrasse 5, CH-3003 Bern </w:t>
            </w:r>
            <w:r w:rsidRPr="00ED4787">
              <w:rPr>
                <w:lang w:val="de-DE"/>
              </w:rPr>
              <w:br/>
              <w:t xml:space="preserve">(tel.: +41 31 322 5813  FAX: +41 31 322 2634  e-mail: </w:t>
            </w:r>
            <w:smartTag w:uri="urn:schemas-microsoft-com:office:smarttags" w:element="PersonName">
              <w:r w:rsidRPr="00ED4787">
                <w:rPr>
                  <w:lang w:val="de-DE"/>
                </w:rPr>
                <w:t>daniela.thalmann@blw.admin.ch</w:t>
              </w:r>
            </w:smartTag>
            <w:r w:rsidRPr="00ED4787">
              <w:rPr>
                <w:lang w:val="de-DE"/>
              </w:rPr>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lastRenderedPageBreak/>
              <w:t xml:space="preserve">UNION EUROPÉENNE / EUROPEAN UNION / EUROPÄISCHE </w:t>
            </w:r>
            <w:smartTag w:uri="urn:schemas-microsoft-com:office:smarttags" w:element="place">
              <w:r w:rsidRPr="003B57FC">
                <w:t>UNION</w:t>
              </w:r>
            </w:smartTag>
            <w:r w:rsidRPr="003B57FC">
              <w:t xml:space="preserve"> / UNIÓN EUROPEA</w:t>
            </w:r>
          </w:p>
        </w:tc>
      </w:tr>
      <w:tr w:rsidR="005C10BF" w:rsidRPr="007C430D"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1FDA2339" wp14:editId="0E8606F2">
                  <wp:extent cx="707390" cy="914400"/>
                  <wp:effectExtent l="0" t="0" r="0" b="0"/>
                  <wp:docPr id="64" name="Picture 64"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8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ED4787">
              <w:rPr>
                <w:lang w:val="fr-FR"/>
              </w:rPr>
              <w:t xml:space="preserve">Päivi MANNERKORPI (Mrs.), Chef de section - Unité E2, Direction Générale Santé et Protection des Consommateurs, Commission européene (DG SANCO), rue Belliard 232, 04/075, 1040 Bruxelles  </w:t>
            </w:r>
            <w:r w:rsidRPr="00ED4787">
              <w:rPr>
                <w:lang w:val="fr-FR"/>
              </w:rPr>
              <w:br/>
              <w:t xml:space="preserve">(tel.:+32 2 299 3724  fax: +32 2 296 0951  e-mail: </w:t>
            </w:r>
            <w:smartTag w:uri="urn:schemas-microsoft-com:office:smarttags" w:element="PersonName">
              <w:r w:rsidRPr="00ED4787">
                <w:rPr>
                  <w:lang w:val="fr-FR"/>
                </w:rPr>
                <w:t>paivi.mannerkorpi@ec.europa.eu</w:t>
              </w:r>
            </w:smartTag>
            <w:r w:rsidRPr="00ED4787">
              <w:rPr>
                <w:lang w:val="fr-FR"/>
              </w:rPr>
              <w:t xml:space="preserve">) </w:t>
            </w:r>
          </w:p>
          <w:p w:rsidR="005C10BF" w:rsidRPr="00ED4787" w:rsidRDefault="005C10BF" w:rsidP="007C430D">
            <w:pPr>
              <w:pStyle w:val="pldetails"/>
              <w:keepNext/>
              <w:rPr>
                <w:lang w:val="fr-FR"/>
              </w:rPr>
            </w:pPr>
          </w:p>
        </w:tc>
      </w:tr>
      <w:tr w:rsidR="005C10BF" w:rsidRPr="007C430D"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46C51F19" wp14:editId="1346C9DE">
                  <wp:extent cx="741680" cy="862330"/>
                  <wp:effectExtent l="0" t="0" r="1270" b="0"/>
                  <wp:docPr id="65" name="Picture 65"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7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1680" cy="86233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ED4787">
              <w:rPr>
                <w:lang w:val="fr-FR"/>
              </w:rPr>
              <w:t xml:space="preserve">Isabelle CLEMENT-NISSOU (Mrs.), Policy Officer – Unité E2, Direction Générale Santé et Protection des Consommateurs, Commission européene (DG SANCO), rue Belliard 232, 04/025, 1040 Bruxelles  </w:t>
            </w:r>
            <w:r w:rsidRPr="00ED4787">
              <w:rPr>
                <w:lang w:val="fr-FR"/>
              </w:rPr>
              <w:br/>
              <w:t xml:space="preserve">(tel.:+32 229 87834  fax: +32 2 2960951  e-mail: </w:t>
            </w:r>
            <w:smartTag w:uri="urn:schemas-microsoft-com:office:smarttags" w:element="PersonName">
              <w:r w:rsidRPr="00ED4787">
                <w:rPr>
                  <w:lang w:val="fr-FR"/>
                </w:rPr>
                <w:t>isabelle.clement-nissou@ec.europa.eu</w:t>
              </w:r>
            </w:smartTag>
            <w:r w:rsidRPr="00ED4787">
              <w:rPr>
                <w:lang w:val="fr-FR"/>
              </w:rPr>
              <w:t>)</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1DBAFD93" wp14:editId="299EC586">
                  <wp:extent cx="733425" cy="1069975"/>
                  <wp:effectExtent l="0" t="0" r="9525" b="0"/>
                  <wp:docPr id="66" name="Picture 6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 cy="106997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Martin EKVAD, President, Community Plant Variety Office (CPVO), 3, boulevard Maréchal Foch, CS 10121, 49101 Angers Cedex 02</w:t>
            </w:r>
            <w:r>
              <w:t>, France</w:t>
            </w:r>
            <w:r w:rsidRPr="003B57FC">
              <w:br/>
              <w:t>(tel.: +33 2 4125 6415  fax: +33 2 4125 6410  e</w:t>
            </w:r>
            <w:r w:rsidRPr="003B57FC">
              <w:noBreakHyphen/>
              <w:t>mail: </w:t>
            </w:r>
            <w:smartTag w:uri="urn:schemas-microsoft-com:office:smarttags" w:element="PersonName">
              <w:r w:rsidRPr="003B57FC">
                <w:t>ekvad@cpvo.europa.eu</w:t>
              </w:r>
            </w:smartTag>
            <w:r w:rsidRPr="003B57FC">
              <w:t xml:space="preserve">) </w:t>
            </w:r>
          </w:p>
        </w:tc>
      </w:tr>
      <w:tr w:rsidR="005C10BF" w:rsidRPr="00ED4787" w:rsidTr="007C430D">
        <w:trPr>
          <w:cantSplit/>
        </w:trPr>
        <w:tc>
          <w:tcPr>
            <w:tcW w:w="1759" w:type="dxa"/>
            <w:gridSpan w:val="2"/>
            <w:shd w:val="clear" w:color="auto" w:fill="auto"/>
          </w:tcPr>
          <w:p w:rsidR="005C10BF" w:rsidRPr="00ED4787" w:rsidRDefault="005C10BF" w:rsidP="007C430D">
            <w:pPr>
              <w:pStyle w:val="pldetails"/>
              <w:jc w:val="center"/>
              <w:rPr>
                <w:lang w:val="fr-FR"/>
              </w:rPr>
            </w:pPr>
            <w:r>
              <w:rPr>
                <w:snapToGrid/>
              </w:rPr>
              <w:drawing>
                <wp:inline distT="0" distB="0" distL="0" distR="0" wp14:anchorId="4B0C6658" wp14:editId="35BF0E71">
                  <wp:extent cx="647065" cy="871220"/>
                  <wp:effectExtent l="0" t="0" r="635" b="5080"/>
                  <wp:docPr id="67" name="Picture 67"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7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065" cy="87122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E00CBA">
              <w:t xml:space="preserve">Carlos GODINHO, Vice-President, Community Plant Variety Office (CPVO), 3, boulevard Maréchal Foch, </w:t>
            </w:r>
            <w:r w:rsidRPr="000E4F89">
              <w:t>CS 10121</w:t>
            </w:r>
            <w:r w:rsidRPr="00E00CBA">
              <w:t>, 49101 Angers Cedex 02, France</w:t>
            </w:r>
            <w:r w:rsidRPr="00E00CBA">
              <w:br/>
              <w:t xml:space="preserve">(tel.: +33 2 4125 6413  fax: +33 2 4125 6410  e-mail: </w:t>
            </w:r>
            <w:smartTag w:uri="urn:schemas-microsoft-com:office:smarttags" w:element="PersonName">
              <w:r w:rsidRPr="00E00CBA">
                <w:t>godinho@cpvo.europa.eu</w:t>
              </w:r>
            </w:smartTag>
            <w:r w:rsidRPr="00E00CBA">
              <w:t>)</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fr-FR"/>
              </w:rPr>
            </w:pPr>
            <w:r>
              <w:rPr>
                <w:snapToGrid/>
              </w:rPr>
              <w:drawing>
                <wp:inline distT="0" distB="0" distL="0" distR="0" wp14:anchorId="7D99E209" wp14:editId="13815D12">
                  <wp:extent cx="741680" cy="914400"/>
                  <wp:effectExtent l="0" t="0" r="1270" b="0"/>
                  <wp:docPr id="68" name="Picture 68"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1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1680" cy="91440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3B57FC">
              <w:t>Muriel LIGHTBOURNE (Mme), Legal Affairs, Community Plant Variety Office (CPVO), 3, Bd. </w:t>
            </w:r>
            <w:r w:rsidRPr="00ED4787">
              <w:rPr>
                <w:lang w:val="fr-FR"/>
              </w:rPr>
              <w:t>Maréchal Foch, CS 10121, 49101 Angers Cedex, France</w:t>
            </w:r>
            <w:r w:rsidRPr="00ED4787">
              <w:rPr>
                <w:lang w:val="fr-FR"/>
              </w:rPr>
              <w:br/>
              <w:t>(tel.: +33 2 41 256414  fax: +33 2 41 256410  e</w:t>
            </w:r>
            <w:r w:rsidRPr="00ED4787">
              <w:rPr>
                <w:lang w:val="fr-FR"/>
              </w:rPr>
              <w:noBreakHyphen/>
              <w:t>mail: </w:t>
            </w:r>
            <w:smartTag w:uri="urn:schemas-microsoft-com:office:smarttags" w:element="PersonName">
              <w:r w:rsidRPr="00ED4787">
                <w:rPr>
                  <w:lang w:val="fr-FR"/>
                </w:rPr>
                <w:t>lightbourne@cpvo.europa.eu</w:t>
              </w:r>
            </w:smartTag>
            <w:r w:rsidRPr="00ED4787">
              <w:rPr>
                <w:lang w:val="fr-FR"/>
              </w:rPr>
              <w:t xml:space="preserve">) </w:t>
            </w:r>
          </w:p>
        </w:tc>
      </w:tr>
      <w:tr w:rsidR="005C10BF" w:rsidRPr="00A4632A"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64DC414C" wp14:editId="70C1DE91">
                  <wp:extent cx="733425" cy="897255"/>
                  <wp:effectExtent l="0" t="0" r="9525" b="0"/>
                  <wp:docPr id="69" name="Picture 69"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0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3425" cy="89725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rFonts w:cs="Arial"/>
              </w:rPr>
            </w:pPr>
            <w:r w:rsidRPr="00ED4787">
              <w:rPr>
                <w:rFonts w:cs="Arial"/>
              </w:rPr>
              <w:t xml:space="preserve">Jean MAISON, Deputy Head, Technical Unit, Community Plant Variety Office (CPVO), 3, boulevard Marechal Foch, </w:t>
            </w:r>
            <w:r w:rsidRPr="000E4F89">
              <w:t>CS 10121</w:t>
            </w:r>
            <w:r>
              <w:t xml:space="preserve">, </w:t>
            </w:r>
            <w:r w:rsidRPr="00ED4787">
              <w:rPr>
                <w:rFonts w:cs="Arial"/>
              </w:rPr>
              <w:t>F-49101 Angers Cedex 02, France</w:t>
            </w:r>
            <w:r w:rsidRPr="00ED4787">
              <w:rPr>
                <w:rFonts w:cs="Arial"/>
              </w:rPr>
              <w:br/>
              <w:t xml:space="preserve">(tel.: +33 2 4125 6435  fax: +33 2 4125 6410  e-mail: </w:t>
            </w:r>
            <w:smartTag w:uri="urn:schemas-microsoft-com:office:smarttags" w:element="PersonName">
              <w:r w:rsidRPr="00ED4787">
                <w:rPr>
                  <w:rFonts w:cs="Arial"/>
                </w:rPr>
                <w:t>maison@cpvo.europa.eu</w:t>
              </w:r>
            </w:smartTag>
            <w:r w:rsidRPr="00ED4787">
              <w:rPr>
                <w:rFonts w:cs="Arial"/>
              </w:rPr>
              <w:t>)</w:t>
            </w:r>
          </w:p>
          <w:p w:rsidR="005C10BF" w:rsidRPr="00A4632A" w:rsidRDefault="005C10BF" w:rsidP="007C430D">
            <w:pPr>
              <w:pStyle w:val="pldetails"/>
            </w:pP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pl-PL"/>
              </w:rPr>
            </w:pPr>
            <w:r w:rsidRPr="00ED4787">
              <w:rPr>
                <w:lang w:val="pl-PL"/>
              </w:rPr>
              <w:t>VIET NAM / VIET NAM / VIETNAM / VIET NAM</w:t>
            </w:r>
          </w:p>
        </w:tc>
      </w:tr>
      <w:tr w:rsidR="005C10BF" w:rsidRPr="003B57FC" w:rsidTr="007C430D">
        <w:trPr>
          <w:cantSplit/>
        </w:trPr>
        <w:tc>
          <w:tcPr>
            <w:tcW w:w="1759" w:type="dxa"/>
            <w:gridSpan w:val="2"/>
            <w:shd w:val="clear" w:color="auto" w:fill="auto"/>
          </w:tcPr>
          <w:p w:rsidR="005C10BF" w:rsidRPr="00ED4787" w:rsidRDefault="005C10BF" w:rsidP="007C430D">
            <w:pPr>
              <w:pStyle w:val="pldetails"/>
              <w:jc w:val="center"/>
              <w:rPr>
                <w:lang w:val="pl-PL"/>
              </w:rPr>
            </w:pPr>
            <w:r>
              <w:rPr>
                <w:snapToGrid/>
              </w:rPr>
              <w:drawing>
                <wp:inline distT="0" distB="0" distL="0" distR="0" wp14:anchorId="58845856" wp14:editId="683DB83A">
                  <wp:extent cx="810895" cy="1112520"/>
                  <wp:effectExtent l="0" t="0" r="8255" b="0"/>
                  <wp:docPr id="70" name="Picture 70"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6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0895" cy="111252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t xml:space="preserve">Nguyen Quoc MANH, Deputy Chief of PVP Office, Plant Variety Protection Office of Viet Nam, No 2 Ngoc Ha Street, Ba Dinh Dist, (84) 48 Hanoi  </w:t>
            </w:r>
            <w:r>
              <w:br/>
              <w:t xml:space="preserve">(tel.: +84 4 38435182  fax: +84 4 37344967  e-mail: quocmanh.pvp.vn@gmail.com) </w:t>
            </w:r>
          </w:p>
        </w:tc>
      </w:tr>
      <w:tr w:rsidR="005C10BF" w:rsidRPr="00ED4787" w:rsidTr="007C430D">
        <w:trPr>
          <w:cantSplit/>
        </w:trPr>
        <w:tc>
          <w:tcPr>
            <w:tcW w:w="9882" w:type="dxa"/>
            <w:gridSpan w:val="4"/>
            <w:shd w:val="clear" w:color="auto" w:fill="auto"/>
          </w:tcPr>
          <w:p w:rsidR="005C10BF" w:rsidRPr="00ED4787" w:rsidRDefault="005C10BF" w:rsidP="007C430D">
            <w:pPr>
              <w:pStyle w:val="plheading"/>
              <w:rPr>
                <w:lang w:val="fr-FR"/>
              </w:rPr>
            </w:pPr>
            <w:r w:rsidRPr="00ED4787">
              <w:rPr>
                <w:lang w:val="fr-FR"/>
              </w:rPr>
              <w:lastRenderedPageBreak/>
              <w:t xml:space="preserve">II. </w:t>
            </w:r>
            <w:r w:rsidRPr="00ED4787">
              <w:rPr>
                <w:color w:val="000000"/>
              </w:rPr>
              <w:t>OBSERVATEURS / OBSERVERS / BEOBACHTER / OBSERVADORES</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color w:val="000000"/>
              </w:rPr>
              <w:t xml:space="preserve">ARABIE SAOUDITE / </w:t>
            </w:r>
            <w:smartTag w:uri="urn:schemas-microsoft-com:office:smarttags" w:element="country-region">
              <w:r w:rsidRPr="00ED4787">
                <w:rPr>
                  <w:color w:val="000000"/>
                </w:rPr>
                <w:t>SAUDI ARABIA</w:t>
              </w:r>
            </w:smartTag>
            <w:r w:rsidRPr="00ED4787">
              <w:rPr>
                <w:color w:val="000000"/>
              </w:rPr>
              <w:t xml:space="preserve"> / SAUDI-ARABIEN / </w:t>
            </w:r>
            <w:smartTag w:uri="urn:schemas-microsoft-com:office:smarttags" w:element="place">
              <w:r w:rsidRPr="00ED4787">
                <w:rPr>
                  <w:color w:val="000000"/>
                </w:rPr>
                <w:t>ARABIA</w:t>
              </w:r>
            </w:smartTag>
            <w:r w:rsidRPr="00ED4787">
              <w:rPr>
                <w:color w:val="000000"/>
              </w:rPr>
              <w:t xml:space="preserve"> SAUDITA</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22D172DF" wp14:editId="58309AC5">
                  <wp:extent cx="716280" cy="871220"/>
                  <wp:effectExtent l="0" t="0" r="762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6280" cy="871220"/>
                          </a:xfrm>
                          <a:prstGeom prst="rect">
                            <a:avLst/>
                          </a:prstGeom>
                          <a:noFill/>
                          <a:ln>
                            <a:noFill/>
                          </a:ln>
                        </pic:spPr>
                      </pic:pic>
                    </a:graphicData>
                  </a:graphic>
                </wp:inline>
              </w:drawing>
            </w:r>
          </w:p>
        </w:tc>
        <w:tc>
          <w:tcPr>
            <w:tcW w:w="8152" w:type="dxa"/>
            <w:gridSpan w:val="3"/>
            <w:shd w:val="clear" w:color="auto" w:fill="auto"/>
          </w:tcPr>
          <w:p w:rsidR="005C10BF" w:rsidRPr="00E45056" w:rsidRDefault="005C10BF" w:rsidP="007C430D">
            <w:pPr>
              <w:pStyle w:val="pldetails"/>
            </w:pPr>
            <w:r>
              <w:t xml:space="preserve">Fahd Saad ALAJLAN, Head, Plant Variety Protection Section, </w:t>
            </w:r>
            <w:smartTag w:uri="urn:schemas-microsoft-com:office:smarttags" w:element="PlaceName">
              <w:r>
                <w:t>King</w:t>
              </w:r>
            </w:smartTag>
            <w:r>
              <w:t xml:space="preserve"> </w:t>
            </w:r>
            <w:smartTag w:uri="urn:schemas-microsoft-com:office:smarttags" w:element="PlaceName">
              <w:r>
                <w:t>Abdulaziz</w:t>
              </w:r>
            </w:smartTag>
            <w:r>
              <w:t xml:space="preserve"> </w:t>
            </w:r>
            <w:smartTag w:uri="urn:schemas-microsoft-com:office:smarttags" w:element="PlaceType">
              <w:r>
                <w:t>City</w:t>
              </w:r>
            </w:smartTag>
            <w:r>
              <w:t xml:space="preserve"> for Science and Technology (KACST), 6086 </w:t>
            </w:r>
            <w:smartTag w:uri="urn:schemas-microsoft-com:office:smarttags" w:element="place">
              <w:smartTag w:uri="urn:schemas-microsoft-com:office:smarttags" w:element="City">
                <w:r>
                  <w:t>Riyadh</w:t>
                </w:r>
              </w:smartTag>
            </w:smartTag>
            <w:r>
              <w:br/>
              <w:t xml:space="preserve">(tel.: </w:t>
            </w:r>
            <w:r w:rsidRPr="00DD011C">
              <w:t>+966 1 481 3329</w:t>
            </w:r>
            <w:r>
              <w:t xml:space="preserve">  fax: </w:t>
            </w:r>
            <w:r w:rsidRPr="00DD011C">
              <w:t>+966 1 481 3830</w:t>
            </w:r>
            <w:r>
              <w:t xml:space="preserve">  e-</w:t>
            </w:r>
            <w:r w:rsidRPr="00DD011C">
              <w:t>mail: fajlan@kacst.edu.sa</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5BAE5586" wp14:editId="4A13ED57">
                  <wp:extent cx="750570" cy="9575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0570" cy="957580"/>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rsidRPr="00E45056">
              <w:t xml:space="preserve">Hassan Ali ALMAZNAI, Lawyer, Legal Support Department, Directorate General for Industrial Property, King Abdulaziz City for Science and Technology (KACST), P.O. Box 6086, Riyadh 11442 </w:t>
            </w:r>
            <w:r>
              <w:br/>
            </w:r>
            <w:r w:rsidRPr="00E45056">
              <w:t xml:space="preserve">(tel.: +966 1 488 3555 Ext. 2679  fax: +966 1 481 3863  e-mail: </w:t>
            </w:r>
            <w:smartTag w:uri="urn:schemas-microsoft-com:office:smarttags" w:element="PersonName">
              <w:r w:rsidRPr="00E45056">
                <w:t>hmaznaei@kacst.edu.sa</w:t>
              </w:r>
            </w:smartTag>
            <w:r w:rsidRPr="00E45056">
              <w:t>)</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color w:val="000000"/>
              </w:rPr>
              <w:t xml:space="preserve">CAMBODGE / </w:t>
            </w:r>
            <w:smartTag w:uri="urn:schemas-microsoft-com:office:smarttags" w:element="country-region">
              <w:smartTag w:uri="urn:schemas-microsoft-com:office:smarttags" w:element="place">
                <w:r w:rsidRPr="00ED4787">
                  <w:rPr>
                    <w:color w:val="000000"/>
                  </w:rPr>
                  <w:t>CAMBODIA</w:t>
                </w:r>
              </w:smartTag>
            </w:smartTag>
            <w:r w:rsidRPr="00ED4787">
              <w:rPr>
                <w:color w:val="000000"/>
              </w:rPr>
              <w:t xml:space="preserve"> / KAMBODSCHA / CAMBOYA</w:t>
            </w:r>
          </w:p>
        </w:tc>
      </w:tr>
      <w:tr w:rsidR="005C10BF" w:rsidRPr="003B57FC" w:rsidTr="007C430D">
        <w:trPr>
          <w:cantSplit/>
        </w:trPr>
        <w:tc>
          <w:tcPr>
            <w:tcW w:w="1730" w:type="dxa"/>
            <w:shd w:val="clear" w:color="auto" w:fill="auto"/>
          </w:tcPr>
          <w:p w:rsidR="005C10BF" w:rsidRPr="00ED4787" w:rsidRDefault="005C10BF" w:rsidP="007C430D">
            <w:pPr>
              <w:pStyle w:val="pldetails"/>
              <w:jc w:val="center"/>
              <w:rPr>
                <w:lang w:val="fr-FR"/>
              </w:rPr>
            </w:pPr>
            <w:r>
              <w:rPr>
                <w:snapToGrid/>
              </w:rPr>
              <w:drawing>
                <wp:inline distT="0" distB="0" distL="0" distR="0" wp14:anchorId="7984FF83" wp14:editId="7E4B4DC8">
                  <wp:extent cx="690245" cy="888365"/>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0245" cy="888365"/>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t>Prak CHEATTHO, Deputy Director, General Directorate of Agriculture, Ministry of Agriculture, Forestry and Fisheries, #200, St. Preah Norodom BVD, Sangkat Tonlebasak, Khan Chamkamon, Phnom Penh</w:t>
            </w:r>
            <w:r>
              <w:br/>
              <w:t xml:space="preserve">(tel.: </w:t>
            </w:r>
            <w:r w:rsidRPr="00F21EAE">
              <w:t>+855 97 710 0721</w:t>
            </w:r>
            <w:r>
              <w:t xml:space="preserve">  </w:t>
            </w:r>
            <w:r w:rsidRPr="00F21EAE">
              <w:t>+855 12 856 476</w:t>
            </w:r>
            <w:r>
              <w:t xml:space="preserve">  e-mail: cheattho@hotmail.com)</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29F3E1FA" wp14:editId="0C30F217">
                  <wp:extent cx="784860" cy="1112520"/>
                  <wp:effectExtent l="0" t="0" r="0" b="0"/>
                  <wp:docPr id="74" name="Picture 74"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8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4860" cy="1112520"/>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t xml:space="preserve">Chantravuth PHE, Deputy Director, Department Industrial Property, Ministry of Industry, Mines Energy, #45, Preah Norodom, Boulevard Hhan Doun Penh, Khan Daun Penh, Phnom Penh  </w:t>
            </w:r>
            <w:r>
              <w:br/>
              <w:t xml:space="preserve">(tel.: </w:t>
            </w:r>
            <w:r w:rsidRPr="00ED4787">
              <w:rPr>
                <w:color w:val="000000"/>
              </w:rPr>
              <w:t>+855 23 211141  fax: 855 23 428 263  e-mail: phechantravuth@yahoo.com)</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162D1F">
              <w:t xml:space="preserve">MALAISIE / </w:t>
            </w:r>
            <w:smartTag w:uri="urn:schemas-microsoft-com:office:smarttags" w:element="country-region">
              <w:r w:rsidRPr="00162D1F">
                <w:t>MALAYSIA</w:t>
              </w:r>
            </w:smartTag>
            <w:r>
              <w:t xml:space="preserve"> / </w:t>
            </w:r>
            <w:smartTag w:uri="urn:schemas-microsoft-com:office:smarttags" w:element="place">
              <w:smartTag w:uri="urn:schemas-microsoft-com:office:smarttags" w:element="country-region">
                <w:r w:rsidRPr="00162D1F">
                  <w:t>MALAYSIA</w:t>
                </w:r>
              </w:smartTag>
            </w:smartTag>
            <w:r>
              <w:t xml:space="preserve"> / MALASIA</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4CC40DA8" wp14:editId="184CD3CE">
                  <wp:extent cx="750570" cy="1104265"/>
                  <wp:effectExtent l="0" t="0" r="0" b="635"/>
                  <wp:docPr id="75" name="Picture 75"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13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0570" cy="1104265"/>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rsidRPr="00ED4787">
              <w:rPr>
                <w:color w:val="000000"/>
              </w:rPr>
              <w:t xml:space="preserve">Halimi MAHMUD, Director, Crop Quality Control Division, Ministry of Agriculture and Fisheries, </w:t>
            </w:r>
            <w:smartTag w:uri="urn:schemas-microsoft-com:office:smarttags" w:element="place">
              <w:smartTag w:uri="urn:schemas-microsoft-com:office:smarttags" w:element="City">
                <w:r w:rsidRPr="00ED4787">
                  <w:rPr>
                    <w:color w:val="000000"/>
                  </w:rPr>
                  <w:t>Kuala Lumpur</w:t>
                </w:r>
              </w:smartTag>
            </w:smartTag>
            <w:r w:rsidRPr="00ED4787">
              <w:rPr>
                <w:color w:val="000000"/>
              </w:rPr>
              <w:t xml:space="preserve">  </w:t>
            </w:r>
            <w:r w:rsidRPr="00ED4787">
              <w:rPr>
                <w:color w:val="000000"/>
              </w:rPr>
              <w:br/>
              <w:t xml:space="preserve">(tel.: +603 8870 3447  fax: 603-8888 7639  e-mail: </w:t>
            </w:r>
            <w:smartTag w:uri="urn:schemas-microsoft-com:office:smarttags" w:element="PersonName">
              <w:r w:rsidRPr="00ED4787">
                <w:rPr>
                  <w:color w:val="000000"/>
                </w:rPr>
                <w:t>halimi@doa.gov.my</w:t>
              </w:r>
            </w:smartTag>
            <w:r w:rsidRPr="00ED4787">
              <w:rPr>
                <w:color w:val="000000"/>
              </w:rPr>
              <w:t>)</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lang w:val="es-ES"/>
              </w:rPr>
              <w:t>Philippines / Philippines / Philippinen / Filipinas</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56663D48" wp14:editId="2B49DCE2">
                  <wp:extent cx="810895" cy="99187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0895" cy="991870"/>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t xml:space="preserve">Clarito M. BARRON, CESO IV, Director, Bureau of Plant Industry, Department of Agriculture, 692 San Andres Street, Malate - Manila  </w:t>
            </w:r>
            <w:r>
              <w:br/>
              <w:t xml:space="preserve">(tel.: +63 2 525 7857  fax: +63 2 521 7650  e-mail: </w:t>
            </w:r>
            <w:smartTag w:uri="urn:schemas-microsoft-com:office:smarttags" w:element="PersonName">
              <w:r w:rsidRPr="00ED4787">
                <w:rPr>
                  <w:color w:val="000000"/>
                </w:rPr>
                <w:t>cmbarron@ymail.com</w:t>
              </w:r>
            </w:smartTag>
            <w:r w:rsidRPr="00ED4787">
              <w:rPr>
                <w:color w:val="000000"/>
              </w:rPr>
              <w:t>)</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color w:val="000000"/>
                <w:lang w:val="fr-FR"/>
              </w:rPr>
              <w:lastRenderedPageBreak/>
              <w:t xml:space="preserve">RÉPUBLIQUE DÉMOCRATIQUE POPULAIRE LAO / LAO PEOPLE'S DEMOCRATIC REPUBLIC </w:t>
            </w:r>
            <w:r w:rsidRPr="00ED4787">
              <w:rPr>
                <w:color w:val="000000"/>
                <w:lang w:val="es-AR"/>
              </w:rPr>
              <w:t>/ DEMOKRATISCHE VOLKSREPUBLIK LAOS / REPÚBLICA DEMOCRÁTICA POPULAR LAO</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4BAB88E4" wp14:editId="0EAF74EA">
                  <wp:extent cx="690245" cy="9055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0245" cy="905510"/>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t xml:space="preserve">Makha CHANTALA, Deputy Director General, Intellectual Property Division, National Authority for Science and Technology (NAST), Department of Intellectual Property, Standardization and </w:t>
            </w:r>
            <w:r w:rsidRPr="00ED4787">
              <w:rPr>
                <w:color w:val="000000"/>
              </w:rPr>
              <w:t xml:space="preserve">Metrology (DISM), Makaidiao, P.O. Box 2279, Vientiane  </w:t>
            </w:r>
            <w:r w:rsidRPr="00ED4787">
              <w:rPr>
                <w:color w:val="000000"/>
              </w:rPr>
              <w:br/>
              <w:t>(tel.: +856 21 248784  fax: +856 21 2134772  e-mail: c_makha@yahoo.com)</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7C24DF90" wp14:editId="2DA19E1C">
                  <wp:extent cx="673100"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3100" cy="914400"/>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rsidRPr="00946DB3">
              <w:t xml:space="preserve">Bounchanh KHOMBOUNYASITH, Director, Agronomy Management Division, National Authority for Science and Technology (NAST), Department of Intellectual Property, Standardization and Metrology (DISM), Lane xang Avenue, Patuxay Square, P O Box 811, Vientiane  </w:t>
            </w:r>
            <w:r>
              <w:br/>
            </w:r>
            <w:r w:rsidRPr="00946DB3">
              <w:t>(tel.: +856 21 412350  fax: +856 21 412349  e-mail: bchanhb@yahoo.com)</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CB7727">
              <w:t xml:space="preserve">THAÏLANDE / </w:t>
            </w:r>
            <w:smartTag w:uri="urn:schemas-microsoft-com:office:smarttags" w:element="country-region">
              <w:r w:rsidRPr="00CB7727">
                <w:t>THAILAND</w:t>
              </w:r>
            </w:smartTag>
            <w:r w:rsidRPr="00CB7727">
              <w:t xml:space="preserve"> / </w:t>
            </w:r>
            <w:smartTag w:uri="urn:schemas-microsoft-com:office:smarttags" w:element="country-region">
              <w:smartTag w:uri="urn:schemas-microsoft-com:office:smarttags" w:element="place">
                <w:r w:rsidRPr="00CB7727">
                  <w:t>THAILAND</w:t>
                </w:r>
              </w:smartTag>
            </w:smartTag>
            <w:r w:rsidRPr="00CB7727">
              <w:t xml:space="preserve"> / TAILANDIA</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2C3B6952" wp14:editId="7E443DC3">
                  <wp:extent cx="733425" cy="1017905"/>
                  <wp:effectExtent l="0" t="0" r="9525" b="0"/>
                  <wp:docPr id="79" name="Picture 79"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3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rsidRPr="00465BBE">
              <w:t xml:space="preserve">Sopida HAEMAKOM (Ms.), Secretary of the Department of Agriculture and Chief of Legal Office, Ministry of Agriculture and Cooperatives, 50 Phaholyothin Road, Chatuchak, Bangkok 10900 </w:t>
            </w:r>
            <w:r>
              <w:br/>
            </w:r>
            <w:r w:rsidRPr="00465BBE">
              <w:t xml:space="preserve">(tel.: +66 2 5792445  fax: +66 2 9405527  e-mail: </w:t>
            </w:r>
            <w:smartTag w:uri="urn:schemas-microsoft-com:office:smarttags" w:element="PersonName">
              <w:r w:rsidRPr="00465BBE">
                <w:t>sopida_doa@yahoo.com</w:t>
              </w:r>
            </w:smartTag>
            <w:r w:rsidRPr="00465BBE">
              <w:t>)</w:t>
            </w:r>
          </w:p>
        </w:tc>
      </w:tr>
      <w:tr w:rsidR="005C10BF" w:rsidRPr="007C430D" w:rsidTr="007C430D">
        <w:trPr>
          <w:gridAfter w:val="1"/>
          <w:wAfter w:w="27" w:type="dxa"/>
          <w:cantSplit/>
        </w:trPr>
        <w:tc>
          <w:tcPr>
            <w:tcW w:w="9855" w:type="dxa"/>
            <w:gridSpan w:val="3"/>
            <w:shd w:val="clear" w:color="auto" w:fill="auto"/>
          </w:tcPr>
          <w:p w:rsidR="005C10BF" w:rsidRPr="00ED4787" w:rsidRDefault="005C10BF" w:rsidP="007C430D">
            <w:pPr>
              <w:pStyle w:val="plcountry"/>
              <w:rPr>
                <w:lang w:val="es-ES"/>
              </w:rPr>
            </w:pPr>
            <w:r w:rsidRPr="00ED4787">
              <w:rPr>
                <w:lang w:val="es-ES"/>
              </w:rPr>
              <w:t xml:space="preserve">RÉPUBLIQUE-UNIE DE TANZANIE / UNITED REPUBLIC OF TANZANIA / </w:t>
            </w:r>
            <w:r w:rsidRPr="00ED4787">
              <w:rPr>
                <w:lang w:val="es-ES"/>
              </w:rPr>
              <w:br/>
              <w:t>VEREINIGTE REPUBLIK TANSANIA / REPÚBLICA UNIDA DE TANZANÍA</w:t>
            </w:r>
          </w:p>
        </w:tc>
      </w:tr>
      <w:tr w:rsidR="005C10BF" w:rsidRPr="00EF1058" w:rsidTr="007C430D">
        <w:trPr>
          <w:gridAfter w:val="1"/>
          <w:wAfter w:w="27" w:type="dxa"/>
          <w:cantSplit/>
        </w:trPr>
        <w:tc>
          <w:tcPr>
            <w:tcW w:w="1730" w:type="dxa"/>
            <w:shd w:val="clear" w:color="auto" w:fill="auto"/>
          </w:tcPr>
          <w:p w:rsidR="005C10BF" w:rsidRPr="00ED4787" w:rsidRDefault="005C10BF" w:rsidP="007C430D">
            <w:pPr>
              <w:pStyle w:val="pldetails"/>
              <w:jc w:val="center"/>
              <w:rPr>
                <w:lang w:val="es-ES"/>
              </w:rPr>
            </w:pPr>
            <w:r>
              <w:rPr>
                <w:snapToGrid/>
              </w:rPr>
              <w:drawing>
                <wp:inline distT="0" distB="0" distL="0" distR="0" wp14:anchorId="1B024CEA" wp14:editId="424D7637">
                  <wp:extent cx="845185" cy="966470"/>
                  <wp:effectExtent l="0" t="0" r="0" b="5080"/>
                  <wp:docPr id="80" name="Picture 80"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20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45185" cy="966470"/>
                          </a:xfrm>
                          <a:prstGeom prst="rect">
                            <a:avLst/>
                          </a:prstGeom>
                          <a:noFill/>
                          <a:ln>
                            <a:noFill/>
                          </a:ln>
                        </pic:spPr>
                      </pic:pic>
                    </a:graphicData>
                  </a:graphic>
                </wp:inline>
              </w:drawing>
            </w:r>
          </w:p>
        </w:tc>
        <w:tc>
          <w:tcPr>
            <w:tcW w:w="8125" w:type="dxa"/>
            <w:gridSpan w:val="2"/>
            <w:shd w:val="clear" w:color="auto" w:fill="auto"/>
          </w:tcPr>
          <w:p w:rsidR="005C10BF" w:rsidRPr="00EF1058" w:rsidRDefault="005C10BF" w:rsidP="007C430D">
            <w:pPr>
              <w:pStyle w:val="pldetails"/>
            </w:pPr>
            <w:r w:rsidRPr="004B1941">
              <w:t>Jum</w:t>
            </w:r>
            <w:r w:rsidRPr="00EF1058">
              <w:t xml:space="preserve">a Ali JUMA, Deputy Principal Secretary, Ministry of Agriculture and Natural Resources, P.O. Box 159, Zanzibar </w:t>
            </w:r>
            <w:r w:rsidRPr="00EF1058">
              <w:br/>
              <w:t>(tel.: +255242230986  fax : +255242234650  e-mail</w:t>
            </w:r>
            <w:r w:rsidRPr="00A4632A">
              <w:t>: j_alsaady@yahoo.com)</w:t>
            </w:r>
          </w:p>
        </w:tc>
      </w:tr>
      <w:tr w:rsidR="005C10BF" w:rsidRPr="00EF1058" w:rsidTr="007C430D">
        <w:trPr>
          <w:gridAfter w:val="1"/>
          <w:wAfter w:w="27" w:type="dxa"/>
          <w:cantSplit/>
        </w:trPr>
        <w:tc>
          <w:tcPr>
            <w:tcW w:w="1730" w:type="dxa"/>
            <w:shd w:val="clear" w:color="auto" w:fill="auto"/>
          </w:tcPr>
          <w:p w:rsidR="005C10BF" w:rsidRPr="00EF1058" w:rsidRDefault="005C10BF" w:rsidP="007C430D">
            <w:pPr>
              <w:pStyle w:val="pldetails"/>
              <w:jc w:val="center"/>
            </w:pPr>
            <w:r>
              <w:rPr>
                <w:snapToGrid/>
              </w:rPr>
              <w:drawing>
                <wp:inline distT="0" distB="0" distL="0" distR="0" wp14:anchorId="30BCE137" wp14:editId="5918CE86">
                  <wp:extent cx="888365" cy="1121410"/>
                  <wp:effectExtent l="0" t="0" r="6985" b="2540"/>
                  <wp:docPr id="81" name="Picture 81"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893"/>
                          <pic:cNvPicPr>
                            <a:picLocks noChangeAspect="1" noChangeArrowheads="1"/>
                          </pic:cNvPicPr>
                        </pic:nvPicPr>
                        <pic:blipFill>
                          <a:blip r:embed="rId90">
                            <a:extLst>
                              <a:ext uri="{28A0092B-C50C-407E-A947-70E740481C1C}">
                                <a14:useLocalDpi xmlns:a14="http://schemas.microsoft.com/office/drawing/2010/main" val="0"/>
                              </a:ext>
                            </a:extLst>
                          </a:blip>
                          <a:srcRect b="6931"/>
                          <a:stretch>
                            <a:fillRect/>
                          </a:stretch>
                        </pic:blipFill>
                        <pic:spPr bwMode="auto">
                          <a:xfrm>
                            <a:off x="0" y="0"/>
                            <a:ext cx="888365" cy="1121410"/>
                          </a:xfrm>
                          <a:prstGeom prst="rect">
                            <a:avLst/>
                          </a:prstGeom>
                          <a:noFill/>
                          <a:ln>
                            <a:noFill/>
                          </a:ln>
                        </pic:spPr>
                      </pic:pic>
                    </a:graphicData>
                  </a:graphic>
                </wp:inline>
              </w:drawing>
            </w:r>
          </w:p>
        </w:tc>
        <w:tc>
          <w:tcPr>
            <w:tcW w:w="8125" w:type="dxa"/>
            <w:gridSpan w:val="2"/>
            <w:shd w:val="clear" w:color="auto" w:fill="auto"/>
          </w:tcPr>
          <w:p w:rsidR="005C10BF" w:rsidRPr="00EF1058" w:rsidRDefault="005C10BF" w:rsidP="007C430D">
            <w:pPr>
              <w:pStyle w:val="pldetails"/>
            </w:pPr>
            <w:r w:rsidRPr="00EF1058">
              <w:t xml:space="preserve">Patrick NGWEDIAGI, Registrar, Plant Breeders' Rights Office, Ministry of Agriculture, Food Security and Cooperatives, P.O. Box 9192, Dar es Salaam </w:t>
            </w:r>
            <w:r w:rsidRPr="00EF1058">
              <w:br/>
              <w:t xml:space="preserve">(tel.: +255 22 2861404  fax: +255 22 286 1403  e-mail: </w:t>
            </w:r>
            <w:smartTag w:uri="urn:schemas-microsoft-com:office:smarttags" w:element="PersonName">
              <w:r w:rsidRPr="00EF1058">
                <w:t>ngwedi@yahoo.com</w:t>
              </w:r>
            </w:smartTag>
            <w:r w:rsidRPr="00EF1058">
              <w:t>)</w:t>
            </w:r>
          </w:p>
        </w:tc>
      </w:tr>
      <w:tr w:rsidR="005C10BF" w:rsidRPr="00EF1058" w:rsidTr="007C430D">
        <w:trPr>
          <w:gridAfter w:val="1"/>
          <w:wAfter w:w="27" w:type="dxa"/>
          <w:cantSplit/>
        </w:trPr>
        <w:tc>
          <w:tcPr>
            <w:tcW w:w="1730" w:type="dxa"/>
            <w:shd w:val="clear" w:color="auto" w:fill="auto"/>
          </w:tcPr>
          <w:p w:rsidR="005C10BF" w:rsidRPr="00EF1058" w:rsidRDefault="005C10BF" w:rsidP="007C430D">
            <w:pPr>
              <w:pStyle w:val="pldetails"/>
              <w:jc w:val="center"/>
            </w:pPr>
            <w:r>
              <w:rPr>
                <w:snapToGrid/>
              </w:rPr>
              <w:drawing>
                <wp:inline distT="0" distB="0" distL="0" distR="0" wp14:anchorId="27B7D8D3" wp14:editId="5305F0F1">
                  <wp:extent cx="862330" cy="1017905"/>
                  <wp:effectExtent l="0" t="0" r="0" b="0"/>
                  <wp:docPr id="82" name="Picture 82"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894"/>
                          <pic:cNvPicPr>
                            <a:picLocks noChangeAspect="1" noChangeArrowheads="1"/>
                          </pic:cNvPicPr>
                        </pic:nvPicPr>
                        <pic:blipFill>
                          <a:blip r:embed="rId91">
                            <a:extLst>
                              <a:ext uri="{28A0092B-C50C-407E-A947-70E740481C1C}">
                                <a14:useLocalDpi xmlns:a14="http://schemas.microsoft.com/office/drawing/2010/main" val="0"/>
                              </a:ext>
                            </a:extLst>
                          </a:blip>
                          <a:srcRect b="27522"/>
                          <a:stretch>
                            <a:fillRect/>
                          </a:stretch>
                        </pic:blipFill>
                        <pic:spPr bwMode="auto">
                          <a:xfrm>
                            <a:off x="0" y="0"/>
                            <a:ext cx="862330" cy="1017905"/>
                          </a:xfrm>
                          <a:prstGeom prst="rect">
                            <a:avLst/>
                          </a:prstGeom>
                          <a:noFill/>
                          <a:ln>
                            <a:noFill/>
                          </a:ln>
                        </pic:spPr>
                      </pic:pic>
                    </a:graphicData>
                  </a:graphic>
                </wp:inline>
              </w:drawing>
            </w:r>
          </w:p>
        </w:tc>
        <w:tc>
          <w:tcPr>
            <w:tcW w:w="8125" w:type="dxa"/>
            <w:gridSpan w:val="2"/>
            <w:shd w:val="clear" w:color="auto" w:fill="auto"/>
          </w:tcPr>
          <w:p w:rsidR="005C10BF" w:rsidRPr="00EF1058" w:rsidRDefault="005C10BF" w:rsidP="007C430D">
            <w:pPr>
              <w:pStyle w:val="pldetails"/>
            </w:pPr>
            <w:r w:rsidRPr="00EF1058">
              <w:t xml:space="preserve">Audax Peter RUTABANZIBWA, Chairman, PBR Advisory Committee and Head of Legal Unit, Ministry of Agriculture, Food Security and Cooperatives (MAFC), P.O. Box 9192, Dar es Salaam </w:t>
            </w:r>
            <w:r w:rsidRPr="00EF1058">
              <w:br/>
              <w:t>(tel.: +255 22 2865392  fax: +255 22 862077  e-mail: udax.rutabanzibwa@kilimo.go.tz)</w:t>
            </w:r>
          </w:p>
        </w:tc>
      </w:tr>
      <w:tr w:rsidR="005C10BF" w:rsidRPr="00006541" w:rsidTr="007C430D">
        <w:trPr>
          <w:gridAfter w:val="1"/>
          <w:wAfter w:w="27" w:type="dxa"/>
          <w:cantSplit/>
        </w:trPr>
        <w:tc>
          <w:tcPr>
            <w:tcW w:w="1730" w:type="dxa"/>
            <w:shd w:val="clear" w:color="auto" w:fill="auto"/>
          </w:tcPr>
          <w:p w:rsidR="005C10BF" w:rsidRPr="00EF1058" w:rsidRDefault="005C10BF" w:rsidP="007C430D">
            <w:pPr>
              <w:pStyle w:val="pldetails"/>
              <w:jc w:val="center"/>
            </w:pPr>
            <w:r>
              <w:rPr>
                <w:snapToGrid/>
              </w:rPr>
              <w:drawing>
                <wp:inline distT="0" distB="0" distL="0" distR="0" wp14:anchorId="25F922AC" wp14:editId="61B3E125">
                  <wp:extent cx="888365" cy="1035050"/>
                  <wp:effectExtent l="0" t="0" r="6985" b="0"/>
                  <wp:docPr id="83" name="Picture 83"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092"/>
                          <pic:cNvPicPr>
                            <a:picLocks noChangeAspect="1" noChangeArrowheads="1"/>
                          </pic:cNvPicPr>
                        </pic:nvPicPr>
                        <pic:blipFill>
                          <a:blip r:embed="rId92">
                            <a:extLst>
                              <a:ext uri="{28A0092B-C50C-407E-A947-70E740481C1C}">
                                <a14:useLocalDpi xmlns:a14="http://schemas.microsoft.com/office/drawing/2010/main" val="0"/>
                              </a:ext>
                            </a:extLst>
                          </a:blip>
                          <a:srcRect b="23215"/>
                          <a:stretch>
                            <a:fillRect/>
                          </a:stretch>
                        </pic:blipFill>
                        <pic:spPr bwMode="auto">
                          <a:xfrm>
                            <a:off x="0" y="0"/>
                            <a:ext cx="888365" cy="1035050"/>
                          </a:xfrm>
                          <a:prstGeom prst="rect">
                            <a:avLst/>
                          </a:prstGeom>
                          <a:noFill/>
                          <a:ln>
                            <a:noFill/>
                          </a:ln>
                        </pic:spPr>
                      </pic:pic>
                    </a:graphicData>
                  </a:graphic>
                </wp:inline>
              </w:drawing>
            </w:r>
          </w:p>
        </w:tc>
        <w:tc>
          <w:tcPr>
            <w:tcW w:w="8125" w:type="dxa"/>
            <w:gridSpan w:val="2"/>
            <w:shd w:val="clear" w:color="auto" w:fill="auto"/>
          </w:tcPr>
          <w:p w:rsidR="005C10BF" w:rsidRPr="00EF1058" w:rsidRDefault="005C10BF" w:rsidP="007C430D">
            <w:pPr>
              <w:pStyle w:val="pldetails"/>
            </w:pPr>
            <w:r w:rsidRPr="00EF1058">
              <w:t>Sidra Juma AMRAN (Ms.), Head of Legal Unit, Ministry of Agriculture and Natural Resources, P.O. Box 159, Zanzibar</w:t>
            </w:r>
            <w:r w:rsidRPr="00EF1058">
              <w:br/>
              <w:t>(tel.: +255242230986  fax: +255242234650)</w:t>
            </w:r>
          </w:p>
        </w:tc>
      </w:tr>
      <w:tr w:rsidR="005C10BF" w:rsidRPr="00ED4787" w:rsidTr="007C430D">
        <w:trPr>
          <w:cantSplit/>
        </w:trPr>
        <w:tc>
          <w:tcPr>
            <w:tcW w:w="9882" w:type="dxa"/>
            <w:gridSpan w:val="4"/>
            <w:shd w:val="clear" w:color="auto" w:fill="auto"/>
          </w:tcPr>
          <w:p w:rsidR="005C10BF" w:rsidRPr="00ED4787" w:rsidRDefault="005C10BF" w:rsidP="007C430D">
            <w:pPr>
              <w:pStyle w:val="plheading"/>
              <w:widowControl w:val="0"/>
              <w:rPr>
                <w:lang w:val="fr-FR"/>
              </w:rPr>
            </w:pPr>
            <w:r w:rsidRPr="00ED4787">
              <w:rPr>
                <w:lang w:val="fr-FR"/>
              </w:rPr>
              <w:lastRenderedPageBreak/>
              <w:t>III. ORGANISATIONS / ORGANIZATIONS / ORGANISATIONEN / ORGANIZACIONES</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ASSOCIATION FOR PLANT BREEDING FOR THE BENEFIT OF SOCIETY</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4CD13F47" wp14:editId="127563C8">
                  <wp:extent cx="767715" cy="991870"/>
                  <wp:effectExtent l="0" t="0" r="0" b="0"/>
                  <wp:docPr id="84" name="Picture 84"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1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7715" cy="99187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François MEIENBERG, Board Member, </w:t>
            </w:r>
            <w:smartTag w:uri="urn:schemas-microsoft-com:office:smarttags" w:element="place">
              <w:r w:rsidRPr="003B57FC">
                <w:t>Berne</w:t>
              </w:r>
            </w:smartTag>
            <w:r w:rsidRPr="003B57FC">
              <w:t xml:space="preserve"> Declaration, </w:t>
            </w:r>
            <w:smartTag w:uri="urn:schemas-microsoft-com:office:smarttags" w:element="address">
              <w:smartTag w:uri="urn:schemas-microsoft-com:office:smarttags" w:element="Street">
                <w:r w:rsidRPr="003B57FC">
                  <w:t>P.O. Box</w:t>
                </w:r>
              </w:smartTag>
              <w:r w:rsidRPr="003B57FC">
                <w:t xml:space="preserve"> 8026</w:t>
              </w:r>
            </w:smartTag>
            <w:r w:rsidRPr="003B57FC">
              <w:t>, Zürich , Suisse</w:t>
            </w:r>
            <w:r w:rsidRPr="003B57FC">
              <w:br/>
              <w:t>(tel.: +41 44 277 7004  fax: +41 44 277 7001  e</w:t>
            </w:r>
            <w:r w:rsidRPr="003B57FC">
              <w:noBreakHyphen/>
              <w:t>mail: </w:t>
            </w:r>
            <w:smartTag w:uri="urn:schemas-microsoft-com:office:smarttags" w:element="PersonName">
              <w:r w:rsidRPr="003B57FC">
                <w:t>food@evb.ch</w:t>
              </w:r>
            </w:smartTag>
            <w:r w:rsidRPr="003B57FC">
              <w:t xml:space="preserve">) </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p>
        </w:tc>
        <w:tc>
          <w:tcPr>
            <w:tcW w:w="8123" w:type="dxa"/>
            <w:gridSpan w:val="2"/>
            <w:shd w:val="clear" w:color="auto" w:fill="auto"/>
          </w:tcPr>
          <w:p w:rsidR="005C10BF" w:rsidRPr="003B57FC" w:rsidRDefault="005C10BF" w:rsidP="007C430D">
            <w:pPr>
              <w:pStyle w:val="pldetails"/>
            </w:pPr>
            <w:r>
              <w:t xml:space="preserve">Susanne GURA (Ms.), Coordinator, Association for Plant Breeding for the Benefit of Society </w:t>
            </w:r>
            <w:r w:rsidRPr="00F93808">
              <w:t xml:space="preserve">(APBREBES), Burghofstr. 166, 53229 </w:t>
            </w:r>
            <w:smartTag w:uri="urn:schemas-microsoft-com:office:smarttags" w:element="place">
              <w:smartTag w:uri="urn:schemas-microsoft-com:office:smarttags" w:element="City">
                <w:r w:rsidRPr="00F93808">
                  <w:t>Bonn</w:t>
                </w:r>
              </w:smartTag>
            </w:smartTag>
            <w:r w:rsidRPr="00F93808">
              <w:t xml:space="preserve"> , Allemagne </w:t>
            </w:r>
            <w:r w:rsidRPr="00F93808">
              <w:br/>
              <w:t xml:space="preserve">(tel.: +49 228 9480670  e-mail: </w:t>
            </w:r>
            <w:r w:rsidRPr="00ED4787">
              <w:rPr>
                <w:color w:val="000000"/>
              </w:rPr>
              <w:t>gura@dinse.net)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ASSOCIATION FOR PLANT BREEDING FOR THE BENEFIT OF SOCIETY</w:t>
            </w:r>
          </w:p>
        </w:tc>
      </w:tr>
      <w:tr w:rsidR="005C10BF" w:rsidRPr="007C430D"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3C81B318" wp14:editId="56C0657A">
                  <wp:extent cx="655320" cy="819785"/>
                  <wp:effectExtent l="0" t="0" r="0" b="0"/>
                  <wp:docPr id="85" name="Picture 85" descr="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14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5320" cy="81978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ED4787">
              <w:rPr>
                <w:lang w:val="fr-FR"/>
              </w:rPr>
              <w:t xml:space="preserve">Guy KASTLER, Via Campesina, Le Sieure, 34 210 La Caunette  </w:t>
            </w:r>
            <w:r w:rsidRPr="00ED4787">
              <w:rPr>
                <w:lang w:val="fr-FR"/>
              </w:rPr>
              <w:br/>
              <w:t>(tel.: +33 468 91 2895  e-mail: guy.kastler@wanadoo.fr)</w:t>
            </w:r>
          </w:p>
        </w:tc>
      </w:tr>
      <w:tr w:rsidR="005C10BF" w:rsidRPr="007C430D" w:rsidTr="007C430D">
        <w:trPr>
          <w:cantSplit/>
        </w:trPr>
        <w:tc>
          <w:tcPr>
            <w:tcW w:w="9882" w:type="dxa"/>
            <w:gridSpan w:val="4"/>
            <w:shd w:val="clear" w:color="auto" w:fill="auto"/>
          </w:tcPr>
          <w:p w:rsidR="005C10BF" w:rsidRPr="005C10BF" w:rsidRDefault="005C10BF" w:rsidP="007C430D">
            <w:pPr>
              <w:pStyle w:val="plcountry"/>
              <w:rPr>
                <w:lang w:val="fr-FR"/>
              </w:rPr>
            </w:pPr>
            <w:r w:rsidRPr="005C10BF">
              <w:rPr>
                <w:color w:val="000000"/>
                <w:lang w:val="fr-FR"/>
              </w:rPr>
              <w:t xml:space="preserve">COMMUNAUTÉ INTERNATIONALE DES OBTENTEURS DE PLANTES ORNEMENTALES ET </w:t>
            </w:r>
            <w:r w:rsidRPr="005C10BF">
              <w:rPr>
                <w:color w:val="000000"/>
                <w:lang w:val="fr-FR"/>
              </w:rPr>
              <w:br/>
              <w:t xml:space="preserve">FRUITIÈRES À REPRODUCTION ASEXUÉE (CIOPORA) / INTERNATIONAL COMMUNITY </w:t>
            </w:r>
            <w:r w:rsidRPr="005C10BF">
              <w:rPr>
                <w:color w:val="000000"/>
                <w:lang w:val="fr-FR"/>
              </w:rPr>
              <w:br/>
              <w:t xml:space="preserve">OF BREEDERS OF ASEXUALLY REPRODUCED ORNAMENTAL AND FRUIT PLANTS </w:t>
            </w:r>
            <w:r w:rsidRPr="005C10BF">
              <w:rPr>
                <w:color w:val="000000"/>
                <w:lang w:val="fr-FR"/>
              </w:rPr>
              <w:br/>
              <w:t>(CIOPORA) / Internationale Gemeinschaft der Züchter vegetativ vermehrbarer Zier- und Obstpflanzen (CIOPORA) / Comunidad Internacional de Obtentores de Variedades Ornamentales y Frutales de Reproducción Asexuada (CIOPORA)</w:t>
            </w:r>
          </w:p>
        </w:tc>
      </w:tr>
      <w:tr w:rsidR="005C10BF" w:rsidRPr="00571E09"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2E01D748" wp14:editId="17ACB675">
                  <wp:extent cx="707390" cy="966470"/>
                  <wp:effectExtent l="0" t="0" r="0" b="5080"/>
                  <wp:docPr id="86" name="Picture 8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7390" cy="966470"/>
                          </a:xfrm>
                          <a:prstGeom prst="rect">
                            <a:avLst/>
                          </a:prstGeom>
                          <a:noFill/>
                          <a:ln>
                            <a:noFill/>
                          </a:ln>
                        </pic:spPr>
                      </pic:pic>
                    </a:graphicData>
                  </a:graphic>
                </wp:inline>
              </w:drawing>
            </w:r>
          </w:p>
        </w:tc>
        <w:tc>
          <w:tcPr>
            <w:tcW w:w="8123" w:type="dxa"/>
            <w:gridSpan w:val="2"/>
            <w:shd w:val="clear" w:color="auto" w:fill="auto"/>
          </w:tcPr>
          <w:p w:rsidR="005C10BF" w:rsidRPr="00571E09" w:rsidRDefault="005C10BF" w:rsidP="007C430D">
            <w:pPr>
              <w:pStyle w:val="pldetails"/>
            </w:pPr>
            <w:r w:rsidRPr="00ED4787">
              <w:rPr>
                <w:color w:val="000000"/>
              </w:rPr>
              <w:t xml:space="preserve">Edgar KRIEGER, Secretary General, CIOPORA - International Community of Breeders of Asexually Reproduced Ornamental and Fruit Plants  (CIOPORA), Hamburg, Germany </w:t>
            </w:r>
            <w:r w:rsidRPr="00ED4787">
              <w:rPr>
                <w:color w:val="000000"/>
              </w:rPr>
              <w:br/>
              <w:t>(tel.: +49 40 555 63702  fax: +49 40 555 63703  e-mail: edgar.krieger@ciopora.org)</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INTERNATIONAL SEED FEDERATION (ISF)</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57E05D0D" wp14:editId="555E9E8D">
                  <wp:extent cx="664210" cy="905510"/>
                  <wp:effectExtent l="0" t="0" r="2540" b="8890"/>
                  <wp:docPr id="87" name="Picture 8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997"/>
                          <pic:cNvPicPr>
                            <a:picLocks noChangeAspect="1" noChangeArrowheads="1"/>
                          </pic:cNvPicPr>
                        </pic:nvPicPr>
                        <pic:blipFill>
                          <a:blip r:embed="rId96" cstate="print">
                            <a:extLst>
                              <a:ext uri="{28A0092B-C50C-407E-A947-70E740481C1C}">
                                <a14:useLocalDpi xmlns:a14="http://schemas.microsoft.com/office/drawing/2010/main" val="0"/>
                              </a:ext>
                            </a:extLst>
                          </a:blip>
                          <a:srcRect l="7201"/>
                          <a:stretch>
                            <a:fillRect/>
                          </a:stretch>
                        </pic:blipFill>
                        <pic:spPr bwMode="auto">
                          <a:xfrm>
                            <a:off x="0" y="0"/>
                            <a:ext cx="664210" cy="90551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Marcel BRUINS, Secretary General, International Seed Federation (ISF), 7, chemin du Reposoir, 1260 </w:t>
            </w:r>
            <w:smartTag w:uri="urn:schemas-microsoft-com:office:smarttags" w:element="place">
              <w:smartTag w:uri="urn:schemas-microsoft-com:office:smarttags" w:element="City">
                <w:r w:rsidRPr="003B57FC">
                  <w:t>Nyon</w:t>
                </w:r>
              </w:smartTag>
              <w:r w:rsidRPr="003B57FC">
                <w:t xml:space="preserve">, </w:t>
              </w:r>
              <w:smartTag w:uri="urn:schemas-microsoft-com:office:smarttags" w:element="country-region">
                <w:r w:rsidRPr="003B57FC">
                  <w:t>Switzerland</w:t>
                </w:r>
              </w:smartTag>
            </w:smartTag>
            <w:r w:rsidRPr="003B57FC">
              <w:br/>
              <w:t>(tel.: +41 22 365 4420  fax: +41 22 365 4421  e</w:t>
            </w:r>
            <w:r w:rsidRPr="003B57FC">
              <w:noBreakHyphen/>
              <w:t xml:space="preserve">mail: isf@worldseed.org) </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29F57778" wp14:editId="48F4EDD1">
                  <wp:extent cx="681355" cy="716280"/>
                  <wp:effectExtent l="0" t="0" r="4445" b="7620"/>
                  <wp:docPr id="88" name="Picture 8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47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1355" cy="71628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9331F7">
              <w:t xml:space="preserve">Stevan MADJARAC, Global Germplasm IP Head, Monsanto Company, </w:t>
            </w:r>
            <w:smartTag w:uri="urn:schemas-microsoft-com:office:smarttags" w:element="Street">
              <w:smartTag w:uri="urn:schemas-microsoft-com:office:smarttags" w:element="address">
                <w:r w:rsidRPr="009331F7">
                  <w:t>700 Chesterfield Pkwy</w:t>
                </w:r>
              </w:smartTag>
            </w:smartTag>
            <w:r w:rsidRPr="009331F7">
              <w:t xml:space="preserve">, BB1B, </w:t>
            </w:r>
            <w:smartTag w:uri="urn:schemas-microsoft-com:office:smarttags" w:element="place">
              <w:smartTag w:uri="urn:schemas-microsoft-com:office:smarttags" w:element="City">
                <w:r w:rsidRPr="009331F7">
                  <w:t>Chesterfield</w:t>
                </w:r>
              </w:smartTag>
            </w:smartTag>
            <w:r w:rsidRPr="009331F7">
              <w:t xml:space="preserve"> 63017 </w:t>
            </w:r>
            <w:r w:rsidRPr="009331F7">
              <w:br/>
              <w:t>(tel.:+1 636 7374395  e-mail: stevan.madjarac@monsanto.com)</w:t>
            </w:r>
          </w:p>
        </w:tc>
      </w:tr>
      <w:tr w:rsidR="005C10BF" w:rsidRPr="007C430D"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77543FBE" wp14:editId="761E4D89">
                  <wp:extent cx="569595" cy="733425"/>
                  <wp:effectExtent l="0" t="0" r="1905" b="9525"/>
                  <wp:docPr id="89" name="Picture 89" descr="1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4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9595" cy="73342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ED4787">
              <w:rPr>
                <w:lang w:val="fr-FR"/>
              </w:rPr>
              <w:t xml:space="preserve">Eric DEVRON, Directeur général USF, Union française de Semences, 17, rue du Louvre, 75001 Paris , France </w:t>
            </w:r>
            <w:r w:rsidRPr="00ED4787">
              <w:rPr>
                <w:lang w:val="fr-FR"/>
              </w:rPr>
              <w:br/>
              <w:t>(tel.: +33 1 53009930  fax: +33 1 53407410  e-mail: eric.devron@ufr-asso.com)</w:t>
            </w:r>
          </w:p>
        </w:tc>
      </w:tr>
      <w:tr w:rsidR="005C10BF" w:rsidRPr="00ED4787" w:rsidTr="007C430D">
        <w:trPr>
          <w:cantSplit/>
        </w:trPr>
        <w:tc>
          <w:tcPr>
            <w:tcW w:w="1759" w:type="dxa"/>
            <w:gridSpan w:val="2"/>
            <w:shd w:val="clear" w:color="auto" w:fill="auto"/>
          </w:tcPr>
          <w:p w:rsidR="005C10BF" w:rsidRPr="00ED4787" w:rsidRDefault="005C10BF" w:rsidP="007C430D">
            <w:pPr>
              <w:pStyle w:val="pldetails"/>
              <w:jc w:val="center"/>
              <w:rPr>
                <w:lang w:val="fr-FR"/>
              </w:rPr>
            </w:pPr>
            <w:r>
              <w:rPr>
                <w:snapToGrid/>
              </w:rPr>
              <w:lastRenderedPageBreak/>
              <w:drawing>
                <wp:inline distT="0" distB="0" distL="0" distR="0" wp14:anchorId="0391882B" wp14:editId="012195CB">
                  <wp:extent cx="681355" cy="957580"/>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1355" cy="957580"/>
                          </a:xfrm>
                          <a:prstGeom prst="rect">
                            <a:avLst/>
                          </a:prstGeom>
                          <a:noFill/>
                          <a:ln>
                            <a:noFill/>
                          </a:ln>
                        </pic:spPr>
                      </pic:pic>
                    </a:graphicData>
                  </a:graphic>
                </wp:inline>
              </w:drawing>
            </w:r>
          </w:p>
        </w:tc>
        <w:tc>
          <w:tcPr>
            <w:tcW w:w="8123" w:type="dxa"/>
            <w:gridSpan w:val="2"/>
            <w:shd w:val="clear" w:color="auto" w:fill="auto"/>
          </w:tcPr>
          <w:p w:rsidR="005C10BF" w:rsidRPr="00404013" w:rsidRDefault="005C10BF" w:rsidP="007C430D">
            <w:pPr>
              <w:pStyle w:val="pldetails"/>
            </w:pPr>
            <w:r w:rsidRPr="00404013">
              <w:t>Sietske WOUDA (Mrs.), PVP/R Operational Manager, Syngenta, Enkhuizen , Pays-Bas (tel.: +31 228 366204  e-mail: sietske.wouda@syngenta.com)</w:t>
            </w:r>
          </w:p>
        </w:tc>
      </w:tr>
      <w:tr w:rsidR="005C10BF" w:rsidRPr="00ED4787" w:rsidTr="007C430D">
        <w:trPr>
          <w:cantSplit/>
        </w:trPr>
        <w:tc>
          <w:tcPr>
            <w:tcW w:w="1759" w:type="dxa"/>
            <w:gridSpan w:val="2"/>
            <w:shd w:val="clear" w:color="auto" w:fill="auto"/>
          </w:tcPr>
          <w:p w:rsidR="005C10BF" w:rsidRPr="00ED4787" w:rsidRDefault="005C10BF" w:rsidP="007C430D">
            <w:pPr>
              <w:pStyle w:val="pldetails"/>
              <w:jc w:val="center"/>
              <w:rPr>
                <w:lang w:val="fr-FR"/>
              </w:rPr>
            </w:pPr>
            <w:r>
              <w:rPr>
                <w:snapToGrid/>
              </w:rPr>
              <w:drawing>
                <wp:inline distT="0" distB="0" distL="0" distR="0" wp14:anchorId="007C3AC2" wp14:editId="38E6C5D2">
                  <wp:extent cx="655320" cy="93154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5C10BF" w:rsidRPr="00404013" w:rsidRDefault="005C10BF" w:rsidP="007C430D">
            <w:pPr>
              <w:pStyle w:val="pldetails"/>
            </w:pPr>
            <w:r>
              <w:t>Niels LOUWAARS, International Cooperation Manager, Centre for Plant Breeding and Reproduction Research - CPRO-DLO, Droevendaalsesteeg 1, Postbus 16, Wageningen, Netherlands</w:t>
            </w:r>
            <w:r>
              <w:br/>
              <w:t xml:space="preserve">(tel.: </w:t>
            </w:r>
            <w:r w:rsidRPr="003B0013">
              <w:t>+31 317 47 70 03</w:t>
            </w:r>
            <w:r>
              <w:t xml:space="preserve">  fax: </w:t>
            </w:r>
            <w:r w:rsidRPr="003B0013">
              <w:t>+31 317 41 80 94</w:t>
            </w:r>
            <w:r>
              <w:t xml:space="preserve">  e-mail: n.louwaars@worldonline.nl)</w:t>
            </w:r>
          </w:p>
        </w:tc>
      </w:tr>
      <w:tr w:rsidR="005C10BF" w:rsidRPr="00ED4787" w:rsidTr="007C430D">
        <w:trPr>
          <w:cantSplit/>
        </w:trPr>
        <w:tc>
          <w:tcPr>
            <w:tcW w:w="9882" w:type="dxa"/>
            <w:gridSpan w:val="4"/>
            <w:shd w:val="clear" w:color="auto" w:fill="auto"/>
          </w:tcPr>
          <w:p w:rsidR="005C10BF" w:rsidRPr="00A9529A" w:rsidRDefault="005C10BF" w:rsidP="007C430D">
            <w:pPr>
              <w:pStyle w:val="plcountry"/>
            </w:pPr>
            <w:r w:rsidRPr="00A9529A">
              <w:t>EUROPEAN SEED ASSOCIATION (ESA)</w:t>
            </w:r>
          </w:p>
        </w:tc>
      </w:tr>
      <w:tr w:rsidR="005C10BF" w:rsidRPr="00BD49B1" w:rsidTr="007C430D">
        <w:trPr>
          <w:cantSplit/>
        </w:trPr>
        <w:tc>
          <w:tcPr>
            <w:tcW w:w="1759" w:type="dxa"/>
            <w:gridSpan w:val="2"/>
            <w:shd w:val="clear" w:color="auto" w:fill="auto"/>
            <w:vAlign w:val="center"/>
          </w:tcPr>
          <w:p w:rsidR="005C10BF" w:rsidRPr="00AE4FD4" w:rsidRDefault="005C10BF" w:rsidP="007C430D">
            <w:pPr>
              <w:pStyle w:val="pldetails"/>
              <w:keepNext/>
              <w:jc w:val="center"/>
            </w:pPr>
            <w:r>
              <w:rPr>
                <w:snapToGrid/>
              </w:rPr>
              <w:drawing>
                <wp:inline distT="0" distB="0" distL="0" distR="0" wp14:anchorId="083FE81D" wp14:editId="16B84B19">
                  <wp:extent cx="819785" cy="1043940"/>
                  <wp:effectExtent l="0" t="0" r="0" b="3810"/>
                  <wp:docPr id="92" name="Picture 92"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6634"/>
                          <pic:cNvPicPr>
                            <a:picLocks noChangeAspect="1" noChangeArrowheads="1"/>
                          </pic:cNvPicPr>
                        </pic:nvPicPr>
                        <pic:blipFill>
                          <a:blip r:embed="rId101">
                            <a:extLst>
                              <a:ext uri="{28A0092B-C50C-407E-A947-70E740481C1C}">
                                <a14:useLocalDpi xmlns:a14="http://schemas.microsoft.com/office/drawing/2010/main" val="0"/>
                              </a:ext>
                            </a:extLst>
                          </a:blip>
                          <a:srcRect b="18457"/>
                          <a:stretch>
                            <a:fillRect/>
                          </a:stretch>
                        </pic:blipFill>
                        <pic:spPr bwMode="auto">
                          <a:xfrm>
                            <a:off x="0" y="0"/>
                            <a:ext cx="819785" cy="1043940"/>
                          </a:xfrm>
                          <a:prstGeom prst="rect">
                            <a:avLst/>
                          </a:prstGeom>
                          <a:noFill/>
                          <a:ln>
                            <a:noFill/>
                          </a:ln>
                        </pic:spPr>
                      </pic:pic>
                    </a:graphicData>
                  </a:graphic>
                </wp:inline>
              </w:drawing>
            </w:r>
          </w:p>
        </w:tc>
        <w:tc>
          <w:tcPr>
            <w:tcW w:w="8123" w:type="dxa"/>
            <w:gridSpan w:val="2"/>
            <w:shd w:val="clear" w:color="auto" w:fill="auto"/>
          </w:tcPr>
          <w:p w:rsidR="005C10BF" w:rsidRPr="00BD49B1" w:rsidRDefault="005C10BF" w:rsidP="007C430D">
            <w:pPr>
              <w:pStyle w:val="pldetails"/>
              <w:keepNext/>
            </w:pPr>
            <w:r w:rsidRPr="00ED4787">
              <w:rPr>
                <w:color w:val="000000"/>
              </w:rPr>
              <w:t xml:space="preserve">Szonja CSÖRGÖ (Mrs.), Manager, Intellectual Property &amp; Legal Affairs, European Seed Association (ESA), Bruxelles, Belgique </w:t>
            </w:r>
            <w:r w:rsidRPr="00ED4787">
              <w:rPr>
                <w:color w:val="000000"/>
              </w:rPr>
              <w:br/>
              <w:t xml:space="preserve">(tel.: +32 2 7432860  fax: +32 2 7432869  e-mail: </w:t>
            </w:r>
            <w:smartTag w:uri="urn:schemas-microsoft-com:office:smarttags" w:element="PersonName">
              <w:r w:rsidRPr="00ED4787">
                <w:rPr>
                  <w:color w:val="000000"/>
                </w:rPr>
                <w:t>szonjacsorgo@euroseeds.org</w:t>
              </w:r>
            </w:smartTag>
            <w:r w:rsidRPr="00ED4787">
              <w:rPr>
                <w:color w:val="000000"/>
              </w:rPr>
              <w:t>)</w:t>
            </w:r>
          </w:p>
        </w:tc>
      </w:tr>
      <w:tr w:rsidR="005C10BF" w:rsidRPr="007C430D"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3725B827" wp14:editId="3D16813E">
                  <wp:extent cx="698500" cy="92329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color w:val="000000"/>
                <w:lang w:val="fr-FR"/>
              </w:rPr>
            </w:pPr>
            <w:r w:rsidRPr="00ED4787">
              <w:rPr>
                <w:lang w:val="fr-FR"/>
              </w:rPr>
              <w:t xml:space="preserve">Hélène GUILLOT (Mlle), Responsable des affaires juridique et règlementaire, Union Française des semenciers, 17 avenue  du Louvre, 75001 Paris , France </w:t>
            </w:r>
            <w:r w:rsidRPr="00ED4787">
              <w:rPr>
                <w:lang w:val="fr-FR"/>
              </w:rPr>
              <w:br/>
              <w:t xml:space="preserve">(tel.: 01 53 00 99 34  e-mail: </w:t>
            </w:r>
            <w:smartTag w:uri="urn:schemas-microsoft-com:office:smarttags" w:element="PersonName">
              <w:r w:rsidRPr="00ED4787">
                <w:rPr>
                  <w:color w:val="000000"/>
                  <w:lang w:val="fr-FR"/>
                </w:rPr>
                <w:t>helene.guillot@ufs-asso.com</w:t>
              </w:r>
            </w:smartTag>
            <w:r w:rsidRPr="00ED4787">
              <w:rPr>
                <w:color w:val="000000"/>
                <w:lang w:val="fr-FR"/>
              </w:rPr>
              <w:t>)</w:t>
            </w:r>
          </w:p>
        </w:tc>
      </w:tr>
      <w:tr w:rsidR="005C10BF" w:rsidRPr="00E5094A" w:rsidTr="007C430D">
        <w:trPr>
          <w:cantSplit/>
        </w:trPr>
        <w:tc>
          <w:tcPr>
            <w:tcW w:w="1759" w:type="dxa"/>
            <w:gridSpan w:val="2"/>
            <w:shd w:val="clear" w:color="auto" w:fill="auto"/>
            <w:vAlign w:val="center"/>
          </w:tcPr>
          <w:p w:rsidR="005C10BF" w:rsidRPr="00E5094A" w:rsidRDefault="005C10BF" w:rsidP="007C430D">
            <w:pPr>
              <w:pStyle w:val="pldetails"/>
              <w:jc w:val="center"/>
            </w:pPr>
            <w:r>
              <w:rPr>
                <w:snapToGrid/>
              </w:rPr>
              <w:drawing>
                <wp:inline distT="0" distB="0" distL="0" distR="0" wp14:anchorId="2368EF88" wp14:editId="0BB9FD3D">
                  <wp:extent cx="716280" cy="854075"/>
                  <wp:effectExtent l="0" t="0" r="762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16280" cy="85407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color w:val="000000"/>
              </w:rPr>
            </w:pPr>
            <w:r w:rsidRPr="00ED4787">
              <w:rPr>
                <w:color w:val="000000"/>
              </w:rPr>
              <w:t xml:space="preserve">Milica POPOVIC (Miss), Registration Manager Europe, Nuseed, Zrenjaninski Put BB, 21241 Kac  </w:t>
            </w:r>
            <w:r w:rsidRPr="00ED4787">
              <w:rPr>
                <w:color w:val="000000"/>
              </w:rPr>
              <w:br/>
              <w:t xml:space="preserve">(tel.: +381 216210667  fax: +381 216 210667  e-mail: </w:t>
            </w:r>
            <w:smartTag w:uri="urn:schemas-microsoft-com:office:smarttags" w:element="PersonName">
              <w:r w:rsidRPr="00ED4787">
                <w:rPr>
                  <w:color w:val="000000"/>
                </w:rPr>
                <w:t>milica.popovic@rs.nuseed.com</w:t>
              </w:r>
            </w:smartTag>
            <w:r w:rsidRPr="00ED4787">
              <w:rPr>
                <w:color w:val="000000"/>
              </w:rPr>
              <w:t>)</w:t>
            </w:r>
          </w:p>
        </w:tc>
      </w:tr>
      <w:tr w:rsidR="005C10BF" w:rsidRPr="00ED4787" w:rsidTr="007C430D">
        <w:trPr>
          <w:cantSplit/>
        </w:trPr>
        <w:tc>
          <w:tcPr>
            <w:tcW w:w="9882" w:type="dxa"/>
            <w:gridSpan w:val="4"/>
            <w:shd w:val="clear" w:color="auto" w:fill="auto"/>
          </w:tcPr>
          <w:p w:rsidR="005C10BF" w:rsidRPr="00ED4787" w:rsidRDefault="005C10BF" w:rsidP="007C430D">
            <w:pPr>
              <w:pStyle w:val="plheading"/>
              <w:rPr>
                <w:rFonts w:cs="Arial"/>
              </w:rPr>
            </w:pPr>
            <w:r w:rsidRPr="00ED4787">
              <w:rPr>
                <w:u w:val="none"/>
              </w:rPr>
              <w:t>IV.</w:t>
            </w:r>
            <w:r w:rsidRPr="00ED4787">
              <w:rPr>
                <w:u w:val="none"/>
              </w:rPr>
              <w:tab/>
            </w:r>
            <w:r w:rsidRPr="006B3417">
              <w:t>BUREAU / OFFICER / VORSITZ / OFICINA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7934D5EA" wp14:editId="7AFF5A28">
                  <wp:extent cx="758825" cy="957580"/>
                  <wp:effectExtent l="0" t="0" r="3175" b="0"/>
                  <wp:docPr id="95" name="Picture 9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5C10BF" w:rsidRPr="00AC125C" w:rsidRDefault="005C10BF" w:rsidP="007C430D">
            <w:pPr>
              <w:pStyle w:val="pldetails"/>
            </w:pPr>
            <w:r w:rsidRPr="00ED4787">
              <w:rPr>
                <w:rFonts w:cs="Arial"/>
              </w:rPr>
              <w:t>Lü BO, Chair</w:t>
            </w:r>
          </w:p>
        </w:tc>
      </w:tr>
      <w:tr w:rsidR="005C10BF" w:rsidRPr="00AC125C" w:rsidTr="007C430D">
        <w:trPr>
          <w:cantSplit/>
        </w:trPr>
        <w:tc>
          <w:tcPr>
            <w:tcW w:w="1759" w:type="dxa"/>
            <w:gridSpan w:val="2"/>
            <w:shd w:val="clear" w:color="auto" w:fill="auto"/>
          </w:tcPr>
          <w:p w:rsidR="005C10BF" w:rsidRPr="003B57FC" w:rsidRDefault="005C10BF" w:rsidP="007C430D">
            <w:pPr>
              <w:pStyle w:val="pldetails"/>
              <w:keepLines w:val="0"/>
              <w:jc w:val="center"/>
            </w:pPr>
            <w:r>
              <w:rPr>
                <w:snapToGrid/>
              </w:rPr>
              <w:drawing>
                <wp:inline distT="0" distB="0" distL="0" distR="0" wp14:anchorId="31329CF4" wp14:editId="7DBC102F">
                  <wp:extent cx="707390" cy="1035050"/>
                  <wp:effectExtent l="0" t="0" r="0" b="0"/>
                  <wp:docPr id="96" name="Picture 9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7390" cy="103505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Lines w:val="0"/>
              <w:rPr>
                <w:rFonts w:cs="Arial"/>
              </w:rPr>
            </w:pPr>
            <w:r w:rsidRPr="00ED4787">
              <w:rPr>
                <w:rFonts w:cs="Arial"/>
              </w:rPr>
              <w:t>Martin EKVAD, Vice-Chair</w:t>
            </w:r>
          </w:p>
        </w:tc>
      </w:tr>
      <w:tr w:rsidR="005C10BF" w:rsidRPr="007C430D" w:rsidTr="007C430D">
        <w:trPr>
          <w:cantSplit/>
        </w:trPr>
        <w:tc>
          <w:tcPr>
            <w:tcW w:w="9882" w:type="dxa"/>
            <w:gridSpan w:val="4"/>
            <w:shd w:val="clear" w:color="auto" w:fill="auto"/>
          </w:tcPr>
          <w:p w:rsidR="005C10BF" w:rsidRPr="005C10BF" w:rsidRDefault="005C10BF" w:rsidP="007C430D">
            <w:pPr>
              <w:pStyle w:val="plheading"/>
              <w:rPr>
                <w:rFonts w:cs="Arial"/>
                <w:u w:val="none"/>
                <w:lang w:val="fr-FR"/>
              </w:rPr>
            </w:pPr>
            <w:r w:rsidRPr="005C10BF">
              <w:rPr>
                <w:lang w:val="fr-FR"/>
              </w:rPr>
              <w:lastRenderedPageBreak/>
              <w:t>IV.  BUREAU DE L’OMPI / OFFICE OF WIPO / BÜRO DER WIPO / OFICINA DE LA OMPI</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32C5C938" wp14:editId="68C543C8">
                  <wp:extent cx="810895" cy="1095375"/>
                  <wp:effectExtent l="0" t="0" r="825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0895" cy="1095375"/>
                          </a:xfrm>
                          <a:prstGeom prst="rect">
                            <a:avLst/>
                          </a:prstGeom>
                          <a:noFill/>
                          <a:ln>
                            <a:noFill/>
                          </a:ln>
                        </pic:spPr>
                      </pic:pic>
                    </a:graphicData>
                  </a:graphic>
                </wp:inline>
              </w:drawing>
            </w:r>
          </w:p>
        </w:tc>
        <w:tc>
          <w:tcPr>
            <w:tcW w:w="8123" w:type="dxa"/>
            <w:gridSpan w:val="2"/>
            <w:shd w:val="clear" w:color="auto" w:fill="auto"/>
          </w:tcPr>
          <w:p w:rsidR="005C10BF" w:rsidRPr="00AC125C" w:rsidRDefault="005C10BF" w:rsidP="007C430D">
            <w:pPr>
              <w:pStyle w:val="pldetails"/>
              <w:keepNext/>
            </w:pPr>
            <w:r w:rsidRPr="00DA3177">
              <w:t>Glenn MAC STRAVIC, Head, Brand Database Unit, Global Databases Service, Global Information Service</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72C632B5" wp14:editId="38944EE7">
                  <wp:extent cx="793750" cy="1069975"/>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3750" cy="1069975"/>
                          </a:xfrm>
                          <a:prstGeom prst="rect">
                            <a:avLst/>
                          </a:prstGeom>
                          <a:noFill/>
                          <a:ln>
                            <a:noFill/>
                          </a:ln>
                        </pic:spPr>
                      </pic:pic>
                    </a:graphicData>
                  </a:graphic>
                </wp:inline>
              </w:drawing>
            </w:r>
          </w:p>
        </w:tc>
        <w:tc>
          <w:tcPr>
            <w:tcW w:w="8123" w:type="dxa"/>
            <w:gridSpan w:val="2"/>
            <w:shd w:val="clear" w:color="auto" w:fill="auto"/>
          </w:tcPr>
          <w:p w:rsidR="005C10BF" w:rsidRPr="00AC125C" w:rsidRDefault="005C10BF" w:rsidP="007C430D">
            <w:pPr>
              <w:pStyle w:val="pldetails"/>
              <w:keepNext/>
            </w:pPr>
            <w:r w:rsidRPr="00DA3177">
              <w:t>Lili CHEN (Ms.), Software Developer, Brand Database Unit, Global Databases Service, Global Information Service</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2CA3C537" wp14:editId="21D1ABE5">
                  <wp:extent cx="758825" cy="1017905"/>
                  <wp:effectExtent l="0" t="0" r="3175" b="0"/>
                  <wp:docPr id="99" name="Picture 99" descr="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3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8825" cy="1017905"/>
                          </a:xfrm>
                          <a:prstGeom prst="rect">
                            <a:avLst/>
                          </a:prstGeom>
                          <a:noFill/>
                          <a:ln>
                            <a:noFill/>
                          </a:ln>
                        </pic:spPr>
                      </pic:pic>
                    </a:graphicData>
                  </a:graphic>
                </wp:inline>
              </w:drawing>
            </w:r>
          </w:p>
        </w:tc>
        <w:tc>
          <w:tcPr>
            <w:tcW w:w="8123" w:type="dxa"/>
            <w:gridSpan w:val="2"/>
            <w:shd w:val="clear" w:color="auto" w:fill="auto"/>
          </w:tcPr>
          <w:p w:rsidR="005C10BF" w:rsidRPr="00AC125C" w:rsidRDefault="005C10BF" w:rsidP="007C430D">
            <w:pPr>
              <w:pStyle w:val="pldetails"/>
              <w:keepNext/>
            </w:pPr>
            <w:r>
              <w:t xml:space="preserve">José APPAVE, Senior Service Data Administration Clerk, Brand Database Unit, </w:t>
            </w:r>
            <w:r w:rsidRPr="00DA3177">
              <w:t>Global Databases Service</w:t>
            </w:r>
          </w:p>
        </w:tc>
      </w:tr>
      <w:tr w:rsidR="005C10BF" w:rsidRPr="00ED4787" w:rsidTr="007C430D">
        <w:trPr>
          <w:cantSplit/>
        </w:trPr>
        <w:tc>
          <w:tcPr>
            <w:tcW w:w="9882" w:type="dxa"/>
            <w:gridSpan w:val="4"/>
            <w:shd w:val="clear" w:color="auto" w:fill="auto"/>
          </w:tcPr>
          <w:p w:rsidR="005C10BF" w:rsidRPr="00ED4787" w:rsidRDefault="005C10BF" w:rsidP="007C430D">
            <w:pPr>
              <w:pStyle w:val="plheading"/>
              <w:rPr>
                <w:rFonts w:cs="Arial"/>
              </w:rPr>
            </w:pPr>
            <w:r w:rsidRPr="00ED4787">
              <w:rPr>
                <w:rFonts w:cs="Arial"/>
                <w:u w:val="none"/>
              </w:rPr>
              <w:t>V.</w:t>
            </w:r>
            <w:r w:rsidRPr="00ED4787">
              <w:rPr>
                <w:rFonts w:cs="Arial"/>
                <w:u w:val="none"/>
              </w:rPr>
              <w:tab/>
            </w:r>
            <w:r w:rsidRPr="00ED4787">
              <w:rPr>
                <w:rFonts w:cs="Arial"/>
              </w:rPr>
              <w:t>BUREAU DE L’UPOV / OFFICE OF UPOV / BÜRO DER UPOV / OFICINA DE LA UPOV</w:t>
            </w:r>
          </w:p>
        </w:tc>
      </w:tr>
      <w:tr w:rsidR="005C10BF" w:rsidRPr="00AC125C" w:rsidTr="007C430D">
        <w:trPr>
          <w:cantSplit/>
        </w:trPr>
        <w:tc>
          <w:tcPr>
            <w:tcW w:w="1759" w:type="dxa"/>
            <w:gridSpan w:val="2"/>
            <w:shd w:val="clear" w:color="auto" w:fill="auto"/>
          </w:tcPr>
          <w:p w:rsidR="005C10BF" w:rsidRDefault="005C10BF" w:rsidP="007C430D">
            <w:pPr>
              <w:pStyle w:val="pldetails"/>
              <w:keepNext/>
              <w:jc w:val="center"/>
            </w:pPr>
            <w:r>
              <w:rPr>
                <w:snapToGrid/>
              </w:rPr>
              <w:drawing>
                <wp:inline distT="0" distB="0" distL="0" distR="0" wp14:anchorId="03BC2CAA" wp14:editId="650A1946">
                  <wp:extent cx="655320" cy="880110"/>
                  <wp:effectExtent l="0" t="0" r="0" b="0"/>
                  <wp:docPr id="100" name="Picture 100"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8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5320" cy="88011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rFonts w:cs="Arial"/>
              </w:rPr>
            </w:pPr>
            <w:r w:rsidRPr="00ED4787">
              <w:rPr>
                <w:rFonts w:cs="Arial"/>
              </w:rPr>
              <w:t>Francis GURRY, Secretary-General</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4F787004" wp14:editId="5A6E1E45">
                  <wp:extent cx="698500" cy="948690"/>
                  <wp:effectExtent l="0" t="0" r="6350" b="3810"/>
                  <wp:docPr id="101" name="Picture 101"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3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5C10BF" w:rsidRPr="00AC125C" w:rsidRDefault="005C10BF" w:rsidP="007C430D">
            <w:pPr>
              <w:pStyle w:val="pldetails"/>
              <w:keepNext/>
            </w:pPr>
            <w:r w:rsidRPr="00ED4787">
              <w:rPr>
                <w:rFonts w:cs="Arial"/>
              </w:rPr>
              <w:t>Peter BUTTON, Vice Secretary-General</w:t>
            </w:r>
          </w:p>
        </w:tc>
      </w:tr>
      <w:tr w:rsidR="005C10BF" w:rsidRPr="00AC125C"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4D8C2E95" wp14:editId="15E3EB17">
                  <wp:extent cx="707390" cy="948690"/>
                  <wp:effectExtent l="0" t="0" r="0" b="3810"/>
                  <wp:docPr id="102" name="Picture 102"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79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7390" cy="94869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rFonts w:cs="Arial"/>
              </w:rPr>
            </w:pPr>
            <w:r w:rsidRPr="00ED4787">
              <w:rPr>
                <w:rFonts w:cs="Arial"/>
              </w:rPr>
              <w:t>Yolanda HUERTA (Mrs.), Legal Counsel</w:t>
            </w:r>
          </w:p>
        </w:tc>
      </w:tr>
      <w:tr w:rsidR="005C10BF" w:rsidRPr="00AC125C"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63BE867A" wp14:editId="1F39EE35">
                  <wp:extent cx="664210" cy="836930"/>
                  <wp:effectExtent l="0" t="0" r="254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4210" cy="83693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rFonts w:cs="Arial"/>
              </w:rPr>
            </w:pPr>
            <w:r w:rsidRPr="00ED4787">
              <w:rPr>
                <w:rFonts w:cs="Arial"/>
              </w:rPr>
              <w:t>Julia BORYS (Mrs.), Senior Technical Counsellor</w:t>
            </w:r>
          </w:p>
        </w:tc>
      </w:tr>
      <w:tr w:rsidR="005C10BF" w:rsidRPr="00AC125C"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lastRenderedPageBreak/>
              <w:drawing>
                <wp:inline distT="0" distB="0" distL="0" distR="0" wp14:anchorId="0C7432B6" wp14:editId="60CA2038">
                  <wp:extent cx="716280" cy="957580"/>
                  <wp:effectExtent l="0" t="0" r="7620" b="0"/>
                  <wp:docPr id="104" name="Picture 10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3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rFonts w:cs="Arial"/>
              </w:rPr>
            </w:pPr>
            <w:r w:rsidRPr="00ED4787">
              <w:rPr>
                <w:rFonts w:cs="Arial"/>
                <w:lang w:val="fr-FR"/>
              </w:rPr>
              <w:t>Fuminori AIHARA, Counsellor</w:t>
            </w:r>
          </w:p>
        </w:tc>
      </w:tr>
      <w:tr w:rsidR="005C10BF" w:rsidRPr="00AC125C"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4542F5B6" wp14:editId="34D91A24">
                  <wp:extent cx="690245" cy="914400"/>
                  <wp:effectExtent l="0" t="0" r="0" b="0"/>
                  <wp:docPr id="105" name="Picture 10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13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90245" cy="91440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rFonts w:cs="Arial"/>
                <w:lang w:val="fr-FR"/>
              </w:rPr>
            </w:pPr>
            <w:r w:rsidRPr="00ED4787">
              <w:rPr>
                <w:rFonts w:cs="Arial"/>
                <w:lang w:val="fr-FR"/>
              </w:rPr>
              <w:t>Ben RIVOIRE, Consultant</w:t>
            </w:r>
          </w:p>
        </w:tc>
      </w:tr>
      <w:tr w:rsidR="005C10BF" w:rsidRPr="00AC125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07CC9473" wp14:editId="4E67AA30">
                  <wp:extent cx="690245" cy="923290"/>
                  <wp:effectExtent l="0" t="0" r="0" b="0"/>
                  <wp:docPr id="106" name="Picture 106"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13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0245" cy="92329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rFonts w:cs="Arial"/>
                <w:lang w:val="fr-FR"/>
              </w:rPr>
            </w:pPr>
            <w:r w:rsidRPr="00ED4787">
              <w:rPr>
                <w:rFonts w:cs="Arial"/>
                <w:lang w:val="fr-FR"/>
              </w:rPr>
              <w:t>Leontino TAVEIRA, Consultant</w:t>
            </w:r>
          </w:p>
        </w:tc>
      </w:tr>
    </w:tbl>
    <w:p w:rsidR="005C10BF" w:rsidRDefault="005C10BF" w:rsidP="006E0F6E">
      <w:pPr>
        <w:jc w:val="right"/>
        <w:rPr>
          <w:rFonts w:cs="Arial"/>
          <w:lang w:val="fr-FR"/>
        </w:rPr>
      </w:pPr>
    </w:p>
    <w:p w:rsidR="005E2B5C" w:rsidRDefault="005E2B5C" w:rsidP="006E0F6E">
      <w:pPr>
        <w:jc w:val="right"/>
        <w:rPr>
          <w:rFonts w:cs="Arial"/>
          <w:lang w:val="fr-FR"/>
        </w:rPr>
      </w:pPr>
    </w:p>
    <w:p w:rsidR="005E2B5C" w:rsidRPr="006B3417" w:rsidRDefault="005E2B5C" w:rsidP="006E0F6E">
      <w:pPr>
        <w:jc w:val="right"/>
        <w:rPr>
          <w:rFonts w:cs="Arial"/>
          <w:lang w:val="fr-FR"/>
        </w:rPr>
      </w:pPr>
    </w:p>
    <w:p w:rsidR="006F4A51" w:rsidRPr="00F70A1A" w:rsidRDefault="006F4A51" w:rsidP="006F4A51">
      <w:pPr>
        <w:jc w:val="right"/>
        <w:rPr>
          <w:rFonts w:cs="Arial"/>
        </w:rPr>
      </w:pPr>
    </w:p>
    <w:p w:rsidR="006F4A51" w:rsidRPr="00F70A1A" w:rsidRDefault="006F4A51" w:rsidP="006F4A51">
      <w:pPr>
        <w:jc w:val="right"/>
        <w:rPr>
          <w:rFonts w:cs="Arial"/>
        </w:rPr>
      </w:pPr>
    </w:p>
    <w:p w:rsidR="006F4A51" w:rsidRPr="00F70A1A" w:rsidRDefault="006F4A51" w:rsidP="006F4A51">
      <w:pPr>
        <w:jc w:val="right"/>
        <w:rPr>
          <w:rFonts w:cs="Arial"/>
        </w:rPr>
      </w:pPr>
    </w:p>
    <w:p w:rsidR="006F4A51" w:rsidRDefault="006F4A51" w:rsidP="006F4A51">
      <w:pPr>
        <w:jc w:val="right"/>
        <w:rPr>
          <w:rFonts w:cs="Arial"/>
        </w:rPr>
      </w:pPr>
      <w:r>
        <w:rPr>
          <w:rFonts w:cs="Arial"/>
        </w:rPr>
        <w:t xml:space="preserve">[L’annexe II suit / </w:t>
      </w:r>
    </w:p>
    <w:p w:rsidR="006F4A51" w:rsidRDefault="006F4A51" w:rsidP="006F4A51">
      <w:pPr>
        <w:jc w:val="right"/>
        <w:rPr>
          <w:rFonts w:cs="Arial"/>
        </w:rPr>
      </w:pPr>
      <w:r>
        <w:rPr>
          <w:rFonts w:cs="Arial"/>
        </w:rPr>
        <w:t xml:space="preserve">Annex II follows / </w:t>
      </w:r>
    </w:p>
    <w:p w:rsidR="006F4A51" w:rsidRDefault="006F4A51" w:rsidP="006F4A51">
      <w:pPr>
        <w:jc w:val="right"/>
        <w:rPr>
          <w:rFonts w:cs="Arial"/>
        </w:rPr>
      </w:pPr>
      <w:r>
        <w:rPr>
          <w:rFonts w:cs="Arial"/>
        </w:rPr>
        <w:t xml:space="preserve">Anlage II folgt / </w:t>
      </w:r>
    </w:p>
    <w:p w:rsidR="006F4A51" w:rsidRDefault="006F4A51" w:rsidP="006F4A51">
      <w:pPr>
        <w:jc w:val="right"/>
        <w:rPr>
          <w:rFonts w:cs="Arial"/>
        </w:rPr>
      </w:pPr>
      <w:r>
        <w:rPr>
          <w:rFonts w:cs="Arial"/>
        </w:rPr>
        <w:t>Sigue el Anexo II]</w:t>
      </w:r>
    </w:p>
    <w:p w:rsidR="006F4A51" w:rsidRDefault="006F4A51" w:rsidP="006F4A51">
      <w:pPr>
        <w:jc w:val="right"/>
        <w:rPr>
          <w:rFonts w:cs="Arial"/>
        </w:rPr>
      </w:pPr>
    </w:p>
    <w:p w:rsidR="006F4A51" w:rsidRDefault="006F4A51" w:rsidP="006F4A51">
      <w:pPr>
        <w:rPr>
          <w:rFonts w:cs="Arial"/>
        </w:rPr>
        <w:sectPr w:rsidR="006F4A51" w:rsidSect="00D1070E">
          <w:headerReference w:type="default" r:id="rId114"/>
          <w:headerReference w:type="first" r:id="rId115"/>
          <w:footerReference w:type="first" r:id="rId116"/>
          <w:pgSz w:w="11907" w:h="16840" w:code="9"/>
          <w:pgMar w:top="510" w:right="1134" w:bottom="1134" w:left="1134" w:header="510" w:footer="680" w:gutter="0"/>
          <w:pgNumType w:start="1"/>
          <w:cols w:space="720"/>
          <w:titlePg/>
        </w:sectPr>
      </w:pPr>
    </w:p>
    <w:p w:rsidR="006F4A51" w:rsidRPr="005571F0" w:rsidRDefault="00557F80" w:rsidP="006F4A51">
      <w:pPr>
        <w:jc w:val="center"/>
      </w:pPr>
      <w:r>
        <w:lastRenderedPageBreak/>
        <w:t>CAJ/67/15</w:t>
      </w:r>
    </w:p>
    <w:p w:rsidR="006F4A51" w:rsidRPr="005571F0" w:rsidRDefault="006F4A51" w:rsidP="006F4A51">
      <w:pPr>
        <w:jc w:val="center"/>
      </w:pPr>
    </w:p>
    <w:p w:rsidR="00537282" w:rsidRPr="008E1FCE" w:rsidRDefault="00537282" w:rsidP="00537282">
      <w:pPr>
        <w:jc w:val="center"/>
      </w:pPr>
      <w:r w:rsidRPr="008E1FCE">
        <w:t>ANNEX II / ANNEXE II / ANLAGE II / ANEXO II</w:t>
      </w:r>
    </w:p>
    <w:p w:rsidR="00537282" w:rsidRPr="008E1FCE" w:rsidRDefault="00537282" w:rsidP="00537282">
      <w:pPr>
        <w:jc w:val="center"/>
        <w:rPr>
          <w:szCs w:val="24"/>
        </w:rPr>
      </w:pPr>
    </w:p>
    <w:p w:rsidR="006F4A51" w:rsidRPr="005571F0" w:rsidRDefault="00537282" w:rsidP="00537282">
      <w:pPr>
        <w:jc w:val="center"/>
      </w:pPr>
      <w:r w:rsidRPr="008E1FCE">
        <w:rPr>
          <w:szCs w:val="24"/>
        </w:rPr>
        <w:t>[In English only / En anglais seulement /</w:t>
      </w:r>
      <w:r w:rsidRPr="008E1FCE">
        <w:rPr>
          <w:szCs w:val="24"/>
        </w:rPr>
        <w:br/>
        <w:t>Nur auf Englisch / En Inglés solamente]</w:t>
      </w:r>
    </w:p>
    <w:p w:rsidR="006F4A51" w:rsidRDefault="006F4A51" w:rsidP="006F4A51">
      <w:pPr>
        <w:jc w:val="left"/>
      </w:pPr>
    </w:p>
    <w:p w:rsidR="004D4F1C" w:rsidRDefault="004D4F1C" w:rsidP="006F4A51">
      <w:pPr>
        <w:jc w:val="left"/>
      </w:pPr>
    </w:p>
    <w:p w:rsidR="004D4F1C" w:rsidRDefault="004D4F1C" w:rsidP="006F4A51">
      <w:pPr>
        <w:jc w:val="left"/>
      </w:pPr>
    </w:p>
    <w:p w:rsidR="004D4F1C" w:rsidRDefault="004D4F1C" w:rsidP="006F4A51">
      <w:pPr>
        <w:jc w:val="left"/>
      </w:pPr>
    </w:p>
    <w:p w:rsidR="004D4F1C" w:rsidRDefault="004D4F1C" w:rsidP="006F4A51">
      <w:pPr>
        <w:jc w:val="left"/>
      </w:pPr>
    </w:p>
    <w:p w:rsidR="006F4A51" w:rsidRDefault="006F4A51" w:rsidP="004D4F1C">
      <w:r>
        <w:t>[Siehe das PDF Dokument]</w:t>
      </w:r>
    </w:p>
    <w:p w:rsidR="006F4A51" w:rsidRDefault="006F4A51" w:rsidP="006F4A51">
      <w:pPr>
        <w:jc w:val="left"/>
      </w:pPr>
    </w:p>
    <w:p w:rsidR="006F4A51" w:rsidRDefault="006F4A51">
      <w:pPr>
        <w:jc w:val="left"/>
      </w:pPr>
    </w:p>
    <w:p w:rsidR="006F4A51" w:rsidRDefault="006F4A51" w:rsidP="006F4A51">
      <w:pPr>
        <w:jc w:val="center"/>
      </w:pPr>
    </w:p>
    <w:p w:rsidR="00007B19" w:rsidRDefault="00007B19" w:rsidP="006F4A51">
      <w:pPr>
        <w:jc w:val="center"/>
      </w:pPr>
    </w:p>
    <w:p w:rsidR="00007B19" w:rsidRDefault="00007B19" w:rsidP="006F4A51">
      <w:pPr>
        <w:jc w:val="center"/>
      </w:pPr>
    </w:p>
    <w:p w:rsidR="006F4A51" w:rsidRDefault="006F4A51" w:rsidP="006F4A51">
      <w:pPr>
        <w:jc w:val="center"/>
      </w:pPr>
    </w:p>
    <w:p w:rsidR="006F4A51" w:rsidRDefault="006F4A51" w:rsidP="006F4A51">
      <w:pPr>
        <w:jc w:val="center"/>
      </w:pPr>
    </w:p>
    <w:p w:rsidR="006F4A51" w:rsidRDefault="006F4A51" w:rsidP="006F4A51">
      <w:pPr>
        <w:jc w:val="center"/>
      </w:pPr>
    </w:p>
    <w:p w:rsidR="00537282" w:rsidRDefault="00537282" w:rsidP="006F4A51">
      <w:pPr>
        <w:jc w:val="center"/>
      </w:pPr>
    </w:p>
    <w:p w:rsidR="006F4A51" w:rsidRDefault="006F4A51" w:rsidP="006F4A51">
      <w:pPr>
        <w:jc w:val="center"/>
      </w:pPr>
    </w:p>
    <w:p w:rsidR="006F4A51" w:rsidRPr="005571F0" w:rsidRDefault="006F4A51" w:rsidP="006F4A51">
      <w:pPr>
        <w:jc w:val="center"/>
      </w:pPr>
    </w:p>
    <w:p w:rsidR="006F4A51" w:rsidRDefault="006F4A51" w:rsidP="006F4A51">
      <w:pPr>
        <w:jc w:val="right"/>
        <w:rPr>
          <w:rFonts w:cs="Arial"/>
        </w:rPr>
      </w:pPr>
    </w:p>
    <w:p w:rsidR="00537282" w:rsidRPr="008E1FCE" w:rsidRDefault="00537282" w:rsidP="00537282">
      <w:pPr>
        <w:jc w:val="right"/>
      </w:pPr>
      <w:r w:rsidRPr="008E1FCE">
        <w:t>[End of Annex II and of document/</w:t>
      </w:r>
    </w:p>
    <w:p w:rsidR="00537282" w:rsidRPr="00CB50DA" w:rsidRDefault="00537282" w:rsidP="00537282">
      <w:pPr>
        <w:jc w:val="right"/>
        <w:rPr>
          <w:lang w:val="fr-CH"/>
        </w:rPr>
      </w:pPr>
      <w:r w:rsidRPr="00CB50DA">
        <w:rPr>
          <w:lang w:val="fr-CH"/>
        </w:rPr>
        <w:t>Fin de l’annexe II et du document/</w:t>
      </w:r>
    </w:p>
    <w:p w:rsidR="00537282" w:rsidRPr="00F920DD" w:rsidRDefault="00537282" w:rsidP="00537282">
      <w:pPr>
        <w:jc w:val="right"/>
        <w:rPr>
          <w:lang w:val="de-DE"/>
        </w:rPr>
      </w:pPr>
      <w:r w:rsidRPr="00F920DD">
        <w:rPr>
          <w:lang w:val="de-DE"/>
        </w:rPr>
        <w:t>Ende der Anlage II und des Dokuments/</w:t>
      </w:r>
    </w:p>
    <w:p w:rsidR="006F4A51" w:rsidRPr="005571F0" w:rsidRDefault="00537282" w:rsidP="00537282">
      <w:pPr>
        <w:jc w:val="right"/>
        <w:rPr>
          <w:rFonts w:cs="Arial"/>
        </w:rPr>
      </w:pPr>
      <w:r w:rsidRPr="00CB50DA">
        <w:rPr>
          <w:lang w:val="es-ES"/>
        </w:rPr>
        <w:t>Fin del Anexo II y del documento]</w:t>
      </w:r>
    </w:p>
    <w:p w:rsidR="006F4A51" w:rsidRPr="005571F0" w:rsidRDefault="006F4A51" w:rsidP="006F4A51"/>
    <w:p w:rsidR="006F4A51" w:rsidRPr="005571F0" w:rsidRDefault="006F4A51" w:rsidP="006F4A51">
      <w:pPr>
        <w:tabs>
          <w:tab w:val="left" w:pos="1710"/>
        </w:tabs>
      </w:pPr>
    </w:p>
    <w:p w:rsidR="006F4A51" w:rsidRPr="005571F0" w:rsidRDefault="006F4A51" w:rsidP="006F4A51">
      <w:pPr>
        <w:rPr>
          <w:snapToGrid w:val="0"/>
        </w:rPr>
      </w:pPr>
    </w:p>
    <w:p w:rsidR="001149DF" w:rsidRPr="000F6D20" w:rsidRDefault="001149DF" w:rsidP="00956E9E">
      <w:pPr>
        <w:tabs>
          <w:tab w:val="left" w:pos="1710"/>
        </w:tabs>
        <w:rPr>
          <w:lang w:val="es-ES"/>
        </w:rPr>
      </w:pPr>
    </w:p>
    <w:sectPr w:rsidR="001149DF" w:rsidRPr="000F6D20" w:rsidSect="006E0F6E">
      <w:headerReference w:type="even" r:id="rId117"/>
      <w:headerReference w:type="default" r:id="rId118"/>
      <w:footerReference w:type="even" r:id="rId119"/>
      <w:footerReference w:type="default" r:id="rId120"/>
      <w:headerReference w:type="first" r:id="rId121"/>
      <w:footerReference w:type="first" r:id="rId12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F45" w:rsidRDefault="00C57F45">
      <w:r>
        <w:separator/>
      </w:r>
    </w:p>
    <w:p w:rsidR="00C57F45" w:rsidRDefault="00C57F45"/>
    <w:p w:rsidR="00C57F45" w:rsidRDefault="00C57F45"/>
  </w:endnote>
  <w:endnote w:type="continuationSeparator" w:id="0">
    <w:p w:rsidR="00C57F45" w:rsidRDefault="00C57F45">
      <w:r>
        <w:separator/>
      </w:r>
    </w:p>
    <w:p w:rsidR="00C57F45" w:rsidRPr="004B68C2" w:rsidRDefault="00C57F45">
      <w:pPr>
        <w:pStyle w:val="Footer"/>
        <w:spacing w:after="60"/>
        <w:rPr>
          <w:sz w:val="18"/>
          <w:lang w:val="fr-FR"/>
        </w:rPr>
      </w:pPr>
      <w:r w:rsidRPr="004B68C2">
        <w:rPr>
          <w:sz w:val="18"/>
          <w:lang w:val="fr-FR"/>
        </w:rPr>
        <w:t>[Suite de la note de la page précédente]</w:t>
      </w:r>
    </w:p>
    <w:p w:rsidR="00C57F45" w:rsidRPr="004B68C2" w:rsidRDefault="00C57F45">
      <w:pPr>
        <w:rPr>
          <w:lang w:val="fr-FR"/>
        </w:rPr>
      </w:pPr>
    </w:p>
    <w:p w:rsidR="00C57F45" w:rsidRPr="004B68C2" w:rsidRDefault="00C57F45">
      <w:pPr>
        <w:rPr>
          <w:lang w:val="fr-FR"/>
        </w:rPr>
      </w:pPr>
    </w:p>
  </w:endnote>
  <w:endnote w:type="continuationNotice" w:id="1">
    <w:p w:rsidR="00C57F45" w:rsidRPr="004B68C2" w:rsidRDefault="00C57F45">
      <w:pPr>
        <w:spacing w:before="60"/>
        <w:jc w:val="right"/>
        <w:rPr>
          <w:sz w:val="18"/>
          <w:lang w:val="fr-FR"/>
        </w:rPr>
      </w:pPr>
      <w:r w:rsidRPr="004B68C2">
        <w:rPr>
          <w:sz w:val="18"/>
          <w:lang w:val="fr-FR"/>
        </w:rPr>
        <w:t>[Suite de la note page suivante]</w:t>
      </w:r>
    </w:p>
    <w:p w:rsidR="00C57F45" w:rsidRPr="004B68C2" w:rsidRDefault="00C57F45">
      <w:pPr>
        <w:rPr>
          <w:lang w:val="fr-FR"/>
        </w:rPr>
      </w:pPr>
    </w:p>
    <w:p w:rsidR="00C57F45" w:rsidRPr="004B68C2" w:rsidRDefault="00C57F45">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A51" w:rsidRPr="00D1070E" w:rsidRDefault="006F4A51" w:rsidP="00D107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45" w:rsidRDefault="00C57F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45" w:rsidRDefault="00C57F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45" w:rsidRDefault="00C57F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F45" w:rsidRDefault="00C57F45" w:rsidP="009D690D">
      <w:pPr>
        <w:spacing w:before="120"/>
      </w:pPr>
      <w:r>
        <w:separator/>
      </w:r>
    </w:p>
  </w:footnote>
  <w:footnote w:type="continuationSeparator" w:id="0">
    <w:p w:rsidR="00C57F45" w:rsidRDefault="00C57F45" w:rsidP="00520297">
      <w:pPr>
        <w:spacing w:before="120"/>
        <w:jc w:val="left"/>
      </w:pPr>
      <w:r>
        <w:separator/>
      </w:r>
    </w:p>
  </w:footnote>
  <w:footnote w:type="continuationNotice" w:id="1">
    <w:p w:rsidR="00C57F45" w:rsidRDefault="00C57F45"/>
  </w:footnote>
  <w:footnote w:id="2">
    <w:p w:rsidR="00C57F45" w:rsidRPr="0019055A" w:rsidRDefault="00C57F45" w:rsidP="00677FAF">
      <w:pPr>
        <w:pStyle w:val="FootnoteText"/>
        <w:rPr>
          <w:szCs w:val="16"/>
          <w:lang w:val="de-DE"/>
        </w:rPr>
      </w:pPr>
      <w:r w:rsidRPr="0019055A">
        <w:rPr>
          <w:rStyle w:val="FootnoteReference"/>
          <w:lang w:val="de-DE"/>
        </w:rPr>
        <w:t>*</w:t>
      </w:r>
      <w:r w:rsidRPr="0019055A">
        <w:rPr>
          <w:lang w:val="de-DE"/>
        </w:rPr>
        <w:t xml:space="preserve"> </w:t>
      </w:r>
      <w:r w:rsidRPr="0019055A">
        <w:rPr>
          <w:szCs w:val="16"/>
          <w:lang w:val="de-DE"/>
        </w:rPr>
        <w:tab/>
      </w:r>
      <w:r w:rsidRPr="00100544">
        <w:rPr>
          <w:lang w:val="de-DE"/>
        </w:rPr>
        <w:t>Die mit einem Sternchen versehenen Absätze sind dem Bericht über die Entschließungen (Dokument CAJ/6</w:t>
      </w:r>
      <w:r>
        <w:rPr>
          <w:lang w:val="de-DE"/>
        </w:rPr>
        <w:t>7</w:t>
      </w:r>
      <w:r w:rsidRPr="00100544">
        <w:rPr>
          <w:lang w:val="de-DE"/>
        </w:rPr>
        <w:t>/</w:t>
      </w:r>
      <w:r>
        <w:rPr>
          <w:lang w:val="de-DE"/>
        </w:rPr>
        <w:t>14</w:t>
      </w:r>
      <w:r w:rsidRPr="00100544">
        <w:rPr>
          <w:lang w:val="de-DE"/>
        </w:rPr>
        <w:t>) entnommen.</w:t>
      </w:r>
    </w:p>
  </w:footnote>
  <w:footnote w:id="3">
    <w:p w:rsidR="00C57F45" w:rsidRDefault="00C57F45" w:rsidP="00296A1A">
      <w:pPr>
        <w:pStyle w:val="FootnoteText"/>
      </w:pPr>
      <w:r w:rsidRPr="007F73F9">
        <w:rPr>
          <w:rStyle w:val="FootnoteReference"/>
        </w:rPr>
        <w:footnoteRef/>
      </w:r>
      <w:r w:rsidRPr="007F73F9">
        <w:tab/>
      </w:r>
      <w:r w:rsidR="00DD712C" w:rsidRPr="007F73F9">
        <w:t>Berichtigung vorgenommen in Dokument CAJ/67/14 „Bericht über die Entschließungen“, Absatz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45" w:rsidRPr="00997029" w:rsidRDefault="00557F80" w:rsidP="00EB048E">
    <w:pPr>
      <w:pStyle w:val="Header"/>
      <w:rPr>
        <w:rStyle w:val="PageNumber"/>
      </w:rPr>
    </w:pPr>
    <w:r>
      <w:rPr>
        <w:rStyle w:val="PageNumber"/>
      </w:rPr>
      <w:t>CAJ/67/15</w:t>
    </w:r>
  </w:p>
  <w:p w:rsidR="00C57F45" w:rsidRPr="00997029" w:rsidRDefault="00C57F45" w:rsidP="00EB048E">
    <w:pPr>
      <w:pStyle w:val="Header"/>
    </w:pPr>
    <w:r>
      <w:t>Seite</w:t>
    </w:r>
    <w:r w:rsidRPr="00997029">
      <w:t xml:space="preserv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692C7A">
      <w:rPr>
        <w:rStyle w:val="PageNumber"/>
        <w:noProof/>
      </w:rPr>
      <w:t>1</w:t>
    </w:r>
    <w:r w:rsidRPr="00997029">
      <w:rPr>
        <w:rStyle w:val="PageNumber"/>
      </w:rPr>
      <w:fldChar w:fldCharType="end"/>
    </w:r>
  </w:p>
  <w:p w:rsidR="00C57F45" w:rsidRPr="00997029" w:rsidRDefault="00C57F45"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A51" w:rsidRPr="00741459" w:rsidRDefault="00557F80" w:rsidP="00D1070E">
    <w:pPr>
      <w:jc w:val="center"/>
    </w:pPr>
    <w:r>
      <w:t>CAJ/67/15</w:t>
    </w:r>
  </w:p>
  <w:p w:rsidR="006F4A51" w:rsidRPr="00DA159A" w:rsidRDefault="006F4A51" w:rsidP="00D1070E">
    <w:pPr>
      <w:pStyle w:val="Header"/>
    </w:pPr>
    <w:r w:rsidRPr="00DA159A">
      <w:t>Annexe</w:t>
    </w:r>
    <w:r>
      <w:t xml:space="preserve"> I</w:t>
    </w:r>
    <w:r w:rsidRPr="00DA159A">
      <w:t xml:space="preserve"> / Annex </w:t>
    </w:r>
    <w:r>
      <w:t xml:space="preserve">I </w:t>
    </w:r>
    <w:r w:rsidRPr="00DA159A">
      <w:t xml:space="preserve">/ Anlage </w:t>
    </w:r>
    <w:r>
      <w:t xml:space="preserve">I </w:t>
    </w:r>
    <w:r w:rsidRPr="00DA159A">
      <w:t>/ Anexo</w:t>
    </w:r>
    <w:r>
      <w:t xml:space="preserve"> I</w:t>
    </w:r>
  </w:p>
  <w:p w:rsidR="006F4A51" w:rsidRPr="00AC125C" w:rsidRDefault="006F4A51" w:rsidP="00D1070E">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692C7A">
      <w:rPr>
        <w:rStyle w:val="PageNumber"/>
        <w:noProof/>
      </w:rPr>
      <w:t>1</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692C7A">
      <w:rPr>
        <w:rStyle w:val="PageNumber"/>
        <w:noProof/>
      </w:rPr>
      <w:t>1</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692C7A">
      <w:rPr>
        <w:rStyle w:val="PageNumber"/>
        <w:noProof/>
      </w:rPr>
      <w:t>1</w:t>
    </w:r>
    <w:r w:rsidRPr="00AC125C">
      <w:rPr>
        <w:rStyle w:val="PageNumber"/>
      </w:rPr>
      <w:fldChar w:fldCharType="end"/>
    </w:r>
  </w:p>
  <w:p w:rsidR="006F4A51" w:rsidRPr="00997029" w:rsidRDefault="006F4A51" w:rsidP="00EB048E">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A51" w:rsidRDefault="006F4A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45" w:rsidRDefault="00C57F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45" w:rsidRPr="00DA159A" w:rsidRDefault="00557F80" w:rsidP="006E0F6E">
    <w:pPr>
      <w:pStyle w:val="Header"/>
    </w:pPr>
    <w:r>
      <w:t>CAJ/67/15</w:t>
    </w:r>
    <w:r w:rsidR="00C57F45" w:rsidRPr="00741459">
      <w:t xml:space="preserve"> </w:t>
    </w:r>
  </w:p>
  <w:p w:rsidR="00C57F45" w:rsidRPr="00DA159A" w:rsidRDefault="00C57F45" w:rsidP="006E0F6E">
    <w:pPr>
      <w:pStyle w:val="Header"/>
    </w:pPr>
    <w:r w:rsidRPr="00DA159A">
      <w:t xml:space="preserve">Annexe </w:t>
    </w:r>
    <w:r w:rsidR="006F4A51">
      <w:t xml:space="preserve">II </w:t>
    </w:r>
    <w:r w:rsidRPr="00DA159A">
      <w:t xml:space="preserve">/ Annex </w:t>
    </w:r>
    <w:r w:rsidR="006F4A51">
      <w:t xml:space="preserve">II </w:t>
    </w:r>
    <w:r w:rsidRPr="00DA159A">
      <w:t xml:space="preserve">/ Anlage </w:t>
    </w:r>
    <w:r w:rsidR="006F4A51">
      <w:t xml:space="preserve">II </w:t>
    </w:r>
    <w:r w:rsidRPr="00DA159A">
      <w:t>/ Anexo</w:t>
    </w:r>
    <w:r w:rsidR="006F4A51">
      <w:t xml:space="preserve"> II</w:t>
    </w:r>
  </w:p>
  <w:p w:rsidR="00C57F45" w:rsidRPr="00AC125C" w:rsidRDefault="00C57F45" w:rsidP="006E0F6E">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692C7A">
      <w:rPr>
        <w:rStyle w:val="PageNumber"/>
        <w:noProof/>
      </w:rPr>
      <w:t>1</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692C7A">
      <w:rPr>
        <w:rStyle w:val="PageNumber"/>
        <w:noProof/>
      </w:rPr>
      <w:t>1</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692C7A">
      <w:rPr>
        <w:rStyle w:val="PageNumber"/>
        <w:noProof/>
      </w:rPr>
      <w:t>1</w:t>
    </w:r>
    <w:r w:rsidRPr="00AC125C">
      <w:rPr>
        <w:rStyle w:val="PageNumber"/>
      </w:rPr>
      <w:fldChar w:fldCharType="end"/>
    </w:r>
  </w:p>
  <w:p w:rsidR="00C57F45" w:rsidRDefault="00C57F45" w:rsidP="006E0F6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45" w:rsidRDefault="00C57F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584221"/>
    <w:multiLevelType w:val="hybridMultilevel"/>
    <w:tmpl w:val="6A5CA47A"/>
    <w:lvl w:ilvl="0" w:tplc="04090001">
      <w:start w:val="1"/>
      <w:numFmt w:val="bullet"/>
      <w:lvlText w:val=""/>
      <w:lvlJc w:val="left"/>
      <w:pPr>
        <w:tabs>
          <w:tab w:val="num" w:pos="2062"/>
        </w:tabs>
        <w:ind w:left="2062" w:hanging="360"/>
      </w:pPr>
      <w:rPr>
        <w:rFonts w:ascii="Symbol" w:hAnsi="Symbol" w:hint="default"/>
      </w:rPr>
    </w:lvl>
    <w:lvl w:ilvl="1" w:tplc="04090003" w:tentative="1">
      <w:start w:val="1"/>
      <w:numFmt w:val="bullet"/>
      <w:lvlText w:val="o"/>
      <w:lvlJc w:val="left"/>
      <w:pPr>
        <w:tabs>
          <w:tab w:val="num" w:pos="3349"/>
        </w:tabs>
        <w:ind w:left="3349" w:hanging="360"/>
      </w:pPr>
      <w:rPr>
        <w:rFonts w:ascii="Courier New" w:hAnsi="Courier New" w:cs="Courier New" w:hint="default"/>
      </w:rPr>
    </w:lvl>
    <w:lvl w:ilvl="2" w:tplc="04090005" w:tentative="1">
      <w:start w:val="1"/>
      <w:numFmt w:val="bullet"/>
      <w:lvlText w:val=""/>
      <w:lvlJc w:val="left"/>
      <w:pPr>
        <w:tabs>
          <w:tab w:val="num" w:pos="4069"/>
        </w:tabs>
        <w:ind w:left="4069" w:hanging="360"/>
      </w:pPr>
      <w:rPr>
        <w:rFonts w:ascii="Wingdings" w:hAnsi="Wingdings" w:hint="default"/>
      </w:rPr>
    </w:lvl>
    <w:lvl w:ilvl="3" w:tplc="04090001" w:tentative="1">
      <w:start w:val="1"/>
      <w:numFmt w:val="bullet"/>
      <w:lvlText w:val=""/>
      <w:lvlJc w:val="left"/>
      <w:pPr>
        <w:tabs>
          <w:tab w:val="num" w:pos="4789"/>
        </w:tabs>
        <w:ind w:left="4789" w:hanging="360"/>
      </w:pPr>
      <w:rPr>
        <w:rFonts w:ascii="Symbol" w:hAnsi="Symbol" w:hint="default"/>
      </w:rPr>
    </w:lvl>
    <w:lvl w:ilvl="4" w:tplc="04090003" w:tentative="1">
      <w:start w:val="1"/>
      <w:numFmt w:val="bullet"/>
      <w:lvlText w:val="o"/>
      <w:lvlJc w:val="left"/>
      <w:pPr>
        <w:tabs>
          <w:tab w:val="num" w:pos="5509"/>
        </w:tabs>
        <w:ind w:left="5509" w:hanging="360"/>
      </w:pPr>
      <w:rPr>
        <w:rFonts w:ascii="Courier New" w:hAnsi="Courier New" w:cs="Courier New" w:hint="default"/>
      </w:rPr>
    </w:lvl>
    <w:lvl w:ilvl="5" w:tplc="04090005" w:tentative="1">
      <w:start w:val="1"/>
      <w:numFmt w:val="bullet"/>
      <w:lvlText w:val=""/>
      <w:lvlJc w:val="left"/>
      <w:pPr>
        <w:tabs>
          <w:tab w:val="num" w:pos="6229"/>
        </w:tabs>
        <w:ind w:left="6229" w:hanging="360"/>
      </w:pPr>
      <w:rPr>
        <w:rFonts w:ascii="Wingdings" w:hAnsi="Wingdings" w:hint="default"/>
      </w:rPr>
    </w:lvl>
    <w:lvl w:ilvl="6" w:tplc="04090001" w:tentative="1">
      <w:start w:val="1"/>
      <w:numFmt w:val="bullet"/>
      <w:lvlText w:val=""/>
      <w:lvlJc w:val="left"/>
      <w:pPr>
        <w:tabs>
          <w:tab w:val="num" w:pos="6949"/>
        </w:tabs>
        <w:ind w:left="6949" w:hanging="360"/>
      </w:pPr>
      <w:rPr>
        <w:rFonts w:ascii="Symbol" w:hAnsi="Symbol" w:hint="default"/>
      </w:rPr>
    </w:lvl>
    <w:lvl w:ilvl="7" w:tplc="04090003" w:tentative="1">
      <w:start w:val="1"/>
      <w:numFmt w:val="bullet"/>
      <w:lvlText w:val="o"/>
      <w:lvlJc w:val="left"/>
      <w:pPr>
        <w:tabs>
          <w:tab w:val="num" w:pos="7669"/>
        </w:tabs>
        <w:ind w:left="7669" w:hanging="360"/>
      </w:pPr>
      <w:rPr>
        <w:rFonts w:ascii="Courier New" w:hAnsi="Courier New" w:cs="Courier New" w:hint="default"/>
      </w:rPr>
    </w:lvl>
    <w:lvl w:ilvl="8" w:tplc="04090005" w:tentative="1">
      <w:start w:val="1"/>
      <w:numFmt w:val="bullet"/>
      <w:lvlText w:val=""/>
      <w:lvlJc w:val="left"/>
      <w:pPr>
        <w:tabs>
          <w:tab w:val="num" w:pos="8389"/>
        </w:tabs>
        <w:ind w:left="8389" w:hanging="360"/>
      </w:pPr>
      <w:rPr>
        <w:rFonts w:ascii="Wingdings" w:hAnsi="Wingdings" w:hint="default"/>
      </w:rPr>
    </w:lvl>
  </w:abstractNum>
  <w:abstractNum w:abstractNumId="1">
    <w:nsid w:val="6AC5522E"/>
    <w:multiLevelType w:val="multilevel"/>
    <w:tmpl w:val="6A5CA47A"/>
    <w:lvl w:ilvl="0">
      <w:start w:val="1"/>
      <w:numFmt w:val="bullet"/>
      <w:lvlText w:val=""/>
      <w:lvlJc w:val="left"/>
      <w:pPr>
        <w:tabs>
          <w:tab w:val="num" w:pos="2062"/>
        </w:tabs>
        <w:ind w:left="2062" w:hanging="360"/>
      </w:pPr>
      <w:rPr>
        <w:rFonts w:ascii="Symbol" w:hAnsi="Symbol" w:hint="default"/>
      </w:rPr>
    </w:lvl>
    <w:lvl w:ilvl="1">
      <w:start w:val="1"/>
      <w:numFmt w:val="bullet"/>
      <w:lvlText w:val="o"/>
      <w:lvlJc w:val="left"/>
      <w:pPr>
        <w:tabs>
          <w:tab w:val="num" w:pos="3349"/>
        </w:tabs>
        <w:ind w:left="3349" w:hanging="360"/>
      </w:pPr>
      <w:rPr>
        <w:rFonts w:ascii="Courier New" w:hAnsi="Courier New" w:cs="Courier New" w:hint="default"/>
      </w:rPr>
    </w:lvl>
    <w:lvl w:ilvl="2">
      <w:start w:val="1"/>
      <w:numFmt w:val="bullet"/>
      <w:lvlText w:val=""/>
      <w:lvlJc w:val="left"/>
      <w:pPr>
        <w:tabs>
          <w:tab w:val="num" w:pos="4069"/>
        </w:tabs>
        <w:ind w:left="4069" w:hanging="360"/>
      </w:pPr>
      <w:rPr>
        <w:rFonts w:ascii="Wingdings" w:hAnsi="Wingdings" w:hint="default"/>
      </w:rPr>
    </w:lvl>
    <w:lvl w:ilvl="3">
      <w:start w:val="1"/>
      <w:numFmt w:val="bullet"/>
      <w:lvlText w:val=""/>
      <w:lvlJc w:val="left"/>
      <w:pPr>
        <w:tabs>
          <w:tab w:val="num" w:pos="4789"/>
        </w:tabs>
        <w:ind w:left="4789" w:hanging="360"/>
      </w:pPr>
      <w:rPr>
        <w:rFonts w:ascii="Symbol" w:hAnsi="Symbol" w:hint="default"/>
      </w:rPr>
    </w:lvl>
    <w:lvl w:ilvl="4">
      <w:start w:val="1"/>
      <w:numFmt w:val="bullet"/>
      <w:lvlText w:val="o"/>
      <w:lvlJc w:val="left"/>
      <w:pPr>
        <w:tabs>
          <w:tab w:val="num" w:pos="5509"/>
        </w:tabs>
        <w:ind w:left="5509" w:hanging="360"/>
      </w:pPr>
      <w:rPr>
        <w:rFonts w:ascii="Courier New" w:hAnsi="Courier New" w:cs="Courier New" w:hint="default"/>
      </w:rPr>
    </w:lvl>
    <w:lvl w:ilvl="5">
      <w:start w:val="1"/>
      <w:numFmt w:val="bullet"/>
      <w:lvlText w:val=""/>
      <w:lvlJc w:val="left"/>
      <w:pPr>
        <w:tabs>
          <w:tab w:val="num" w:pos="6229"/>
        </w:tabs>
        <w:ind w:left="6229" w:hanging="360"/>
      </w:pPr>
      <w:rPr>
        <w:rFonts w:ascii="Wingdings" w:hAnsi="Wingdings" w:hint="default"/>
      </w:rPr>
    </w:lvl>
    <w:lvl w:ilvl="6">
      <w:start w:val="1"/>
      <w:numFmt w:val="bullet"/>
      <w:lvlText w:val=""/>
      <w:lvlJc w:val="left"/>
      <w:pPr>
        <w:tabs>
          <w:tab w:val="num" w:pos="6949"/>
        </w:tabs>
        <w:ind w:left="6949" w:hanging="360"/>
      </w:pPr>
      <w:rPr>
        <w:rFonts w:ascii="Symbol" w:hAnsi="Symbol" w:hint="default"/>
      </w:rPr>
    </w:lvl>
    <w:lvl w:ilvl="7">
      <w:start w:val="1"/>
      <w:numFmt w:val="bullet"/>
      <w:lvlText w:val="o"/>
      <w:lvlJc w:val="left"/>
      <w:pPr>
        <w:tabs>
          <w:tab w:val="num" w:pos="7669"/>
        </w:tabs>
        <w:ind w:left="7669" w:hanging="360"/>
      </w:pPr>
      <w:rPr>
        <w:rFonts w:ascii="Courier New" w:hAnsi="Courier New" w:cs="Courier New" w:hint="default"/>
      </w:rPr>
    </w:lvl>
    <w:lvl w:ilvl="8">
      <w:start w:val="1"/>
      <w:numFmt w:val="bullet"/>
      <w:lvlText w:val=""/>
      <w:lvlJc w:val="left"/>
      <w:pPr>
        <w:tabs>
          <w:tab w:val="num" w:pos="8389"/>
        </w:tabs>
        <w:ind w:left="8389" w:hanging="360"/>
      </w:pPr>
      <w:rPr>
        <w:rFonts w:ascii="Wingdings" w:hAnsi="Wingdings" w:hint="default"/>
      </w:rPr>
    </w:lvl>
  </w:abstractNum>
  <w:abstractNum w:abstractNumId="2">
    <w:nsid w:val="76EF08B1"/>
    <w:multiLevelType w:val="hybridMultilevel"/>
    <w:tmpl w:val="4B28BBD0"/>
    <w:lvl w:ilvl="0" w:tplc="8494BA70">
      <w:start w:val="1"/>
      <w:numFmt w:val="lowerLetter"/>
      <w:lvlText w:val="(%1)"/>
      <w:lvlJc w:val="left"/>
      <w:pPr>
        <w:tabs>
          <w:tab w:val="num" w:pos="5750"/>
        </w:tabs>
        <w:ind w:left="5750" w:hanging="360"/>
      </w:pPr>
      <w:rPr>
        <w:rFonts w:hint="default"/>
      </w:rPr>
    </w:lvl>
    <w:lvl w:ilvl="1" w:tplc="B06A546A">
      <w:start w:val="2"/>
      <w:numFmt w:val="lowerRoman"/>
      <w:lvlText w:val="(%2)"/>
      <w:lvlJc w:val="left"/>
      <w:pPr>
        <w:tabs>
          <w:tab w:val="num" w:pos="6830"/>
        </w:tabs>
        <w:ind w:left="6830" w:hanging="720"/>
      </w:pPr>
      <w:rPr>
        <w:rFonts w:hint="default"/>
        <w:color w:val="000000"/>
      </w:rPr>
    </w:lvl>
    <w:lvl w:ilvl="2" w:tplc="0409001B">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8129">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303"/>
    <w:rsid w:val="000008A1"/>
    <w:rsid w:val="00001D48"/>
    <w:rsid w:val="00007B19"/>
    <w:rsid w:val="00010CF3"/>
    <w:rsid w:val="00011E27"/>
    <w:rsid w:val="000148BC"/>
    <w:rsid w:val="00015C23"/>
    <w:rsid w:val="00015FB0"/>
    <w:rsid w:val="0001785B"/>
    <w:rsid w:val="0002011F"/>
    <w:rsid w:val="00024AB8"/>
    <w:rsid w:val="00032D05"/>
    <w:rsid w:val="00036028"/>
    <w:rsid w:val="0003743F"/>
    <w:rsid w:val="000446B9"/>
    <w:rsid w:val="00044C35"/>
    <w:rsid w:val="00047E21"/>
    <w:rsid w:val="00051C84"/>
    <w:rsid w:val="000523CE"/>
    <w:rsid w:val="00052C25"/>
    <w:rsid w:val="00054533"/>
    <w:rsid w:val="000563C6"/>
    <w:rsid w:val="000564DE"/>
    <w:rsid w:val="00057321"/>
    <w:rsid w:val="0006016F"/>
    <w:rsid w:val="00071C8A"/>
    <w:rsid w:val="00073C38"/>
    <w:rsid w:val="00076DAE"/>
    <w:rsid w:val="000824F7"/>
    <w:rsid w:val="00083A7C"/>
    <w:rsid w:val="000840D6"/>
    <w:rsid w:val="00085505"/>
    <w:rsid w:val="0008599A"/>
    <w:rsid w:val="0008680F"/>
    <w:rsid w:val="000948CE"/>
    <w:rsid w:val="000A2A07"/>
    <w:rsid w:val="000A44E2"/>
    <w:rsid w:val="000A7F45"/>
    <w:rsid w:val="000B09B3"/>
    <w:rsid w:val="000B7A6C"/>
    <w:rsid w:val="000C314A"/>
    <w:rsid w:val="000C3E84"/>
    <w:rsid w:val="000C4561"/>
    <w:rsid w:val="000C7021"/>
    <w:rsid w:val="000D1E81"/>
    <w:rsid w:val="000D4DDA"/>
    <w:rsid w:val="000D6BBC"/>
    <w:rsid w:val="000D7572"/>
    <w:rsid w:val="000D7780"/>
    <w:rsid w:val="000E1530"/>
    <w:rsid w:val="000E1EBF"/>
    <w:rsid w:val="000E23A2"/>
    <w:rsid w:val="000F3098"/>
    <w:rsid w:val="000F55A3"/>
    <w:rsid w:val="000F6D20"/>
    <w:rsid w:val="001010B4"/>
    <w:rsid w:val="001055E9"/>
    <w:rsid w:val="00105929"/>
    <w:rsid w:val="001131D5"/>
    <w:rsid w:val="0011323F"/>
    <w:rsid w:val="001149DF"/>
    <w:rsid w:val="0011560C"/>
    <w:rsid w:val="00115BC6"/>
    <w:rsid w:val="00116B64"/>
    <w:rsid w:val="001268DA"/>
    <w:rsid w:val="00131361"/>
    <w:rsid w:val="001327BE"/>
    <w:rsid w:val="00141DB8"/>
    <w:rsid w:val="00142156"/>
    <w:rsid w:val="00142469"/>
    <w:rsid w:val="00143177"/>
    <w:rsid w:val="00147B22"/>
    <w:rsid w:val="00151605"/>
    <w:rsid w:val="00152786"/>
    <w:rsid w:val="001576BC"/>
    <w:rsid w:val="00157A09"/>
    <w:rsid w:val="00162EC4"/>
    <w:rsid w:val="00164952"/>
    <w:rsid w:val="0016744B"/>
    <w:rsid w:val="00174647"/>
    <w:rsid w:val="0017474A"/>
    <w:rsid w:val="001758C6"/>
    <w:rsid w:val="00181240"/>
    <w:rsid w:val="001816C4"/>
    <w:rsid w:val="001913E7"/>
    <w:rsid w:val="001A60CD"/>
    <w:rsid w:val="001B452F"/>
    <w:rsid w:val="001B530E"/>
    <w:rsid w:val="001B77C0"/>
    <w:rsid w:val="001C133F"/>
    <w:rsid w:val="001C3385"/>
    <w:rsid w:val="001C3DF3"/>
    <w:rsid w:val="001E405B"/>
    <w:rsid w:val="001E6312"/>
    <w:rsid w:val="001E63CA"/>
    <w:rsid w:val="001E6583"/>
    <w:rsid w:val="001E76D9"/>
    <w:rsid w:val="001F0BAF"/>
    <w:rsid w:val="001F2DF3"/>
    <w:rsid w:val="001F3ECF"/>
    <w:rsid w:val="00200BE6"/>
    <w:rsid w:val="002059EE"/>
    <w:rsid w:val="00207F31"/>
    <w:rsid w:val="00210007"/>
    <w:rsid w:val="00210BA2"/>
    <w:rsid w:val="0021332C"/>
    <w:rsid w:val="00213982"/>
    <w:rsid w:val="00215F14"/>
    <w:rsid w:val="002245D7"/>
    <w:rsid w:val="00232052"/>
    <w:rsid w:val="0023514E"/>
    <w:rsid w:val="00240281"/>
    <w:rsid w:val="0024416D"/>
    <w:rsid w:val="0026092C"/>
    <w:rsid w:val="00264286"/>
    <w:rsid w:val="002651E5"/>
    <w:rsid w:val="00265311"/>
    <w:rsid w:val="00265DD7"/>
    <w:rsid w:val="0027309C"/>
    <w:rsid w:val="00273A16"/>
    <w:rsid w:val="002800A0"/>
    <w:rsid w:val="00281060"/>
    <w:rsid w:val="002819B5"/>
    <w:rsid w:val="00284D86"/>
    <w:rsid w:val="0029439F"/>
    <w:rsid w:val="00296A1A"/>
    <w:rsid w:val="002A3B11"/>
    <w:rsid w:val="002A5F38"/>
    <w:rsid w:val="002A6A4D"/>
    <w:rsid w:val="002A6E50"/>
    <w:rsid w:val="002A6E8E"/>
    <w:rsid w:val="002C256A"/>
    <w:rsid w:val="002D39AE"/>
    <w:rsid w:val="002D3BCE"/>
    <w:rsid w:val="002D4583"/>
    <w:rsid w:val="002D4B7D"/>
    <w:rsid w:val="002D6472"/>
    <w:rsid w:val="002D703B"/>
    <w:rsid w:val="002E1773"/>
    <w:rsid w:val="002E67FA"/>
    <w:rsid w:val="002E7BA1"/>
    <w:rsid w:val="002F01E4"/>
    <w:rsid w:val="002F02ED"/>
    <w:rsid w:val="002F2DFD"/>
    <w:rsid w:val="002F4FDC"/>
    <w:rsid w:val="00305A7F"/>
    <w:rsid w:val="00307939"/>
    <w:rsid w:val="00311DE0"/>
    <w:rsid w:val="003152FE"/>
    <w:rsid w:val="0031695B"/>
    <w:rsid w:val="00327436"/>
    <w:rsid w:val="00331CD2"/>
    <w:rsid w:val="00333E6C"/>
    <w:rsid w:val="00333E9F"/>
    <w:rsid w:val="00340132"/>
    <w:rsid w:val="00341028"/>
    <w:rsid w:val="00343CA3"/>
    <w:rsid w:val="00344BD6"/>
    <w:rsid w:val="003450A4"/>
    <w:rsid w:val="003461BD"/>
    <w:rsid w:val="00352D8C"/>
    <w:rsid w:val="0035456C"/>
    <w:rsid w:val="00354BDD"/>
    <w:rsid w:val="0035528D"/>
    <w:rsid w:val="00357F72"/>
    <w:rsid w:val="00361328"/>
    <w:rsid w:val="00361821"/>
    <w:rsid w:val="00362786"/>
    <w:rsid w:val="00365309"/>
    <w:rsid w:val="00367349"/>
    <w:rsid w:val="00381E87"/>
    <w:rsid w:val="00382AC2"/>
    <w:rsid w:val="0038742B"/>
    <w:rsid w:val="0039235C"/>
    <w:rsid w:val="003A1451"/>
    <w:rsid w:val="003A2AA2"/>
    <w:rsid w:val="003A6CBF"/>
    <w:rsid w:val="003A7D93"/>
    <w:rsid w:val="003B59EC"/>
    <w:rsid w:val="003B694F"/>
    <w:rsid w:val="003C563E"/>
    <w:rsid w:val="003D227C"/>
    <w:rsid w:val="003D2B4D"/>
    <w:rsid w:val="003E0ECF"/>
    <w:rsid w:val="003E52A3"/>
    <w:rsid w:val="003E6761"/>
    <w:rsid w:val="003E73E6"/>
    <w:rsid w:val="003F08EA"/>
    <w:rsid w:val="003F1B41"/>
    <w:rsid w:val="003F6136"/>
    <w:rsid w:val="004016A2"/>
    <w:rsid w:val="00401CDA"/>
    <w:rsid w:val="00402445"/>
    <w:rsid w:val="00405576"/>
    <w:rsid w:val="00410C34"/>
    <w:rsid w:val="00412C0E"/>
    <w:rsid w:val="00414A0C"/>
    <w:rsid w:val="00415F0F"/>
    <w:rsid w:val="00427139"/>
    <w:rsid w:val="004320C6"/>
    <w:rsid w:val="00433CAE"/>
    <w:rsid w:val="00440EF8"/>
    <w:rsid w:val="004434AE"/>
    <w:rsid w:val="00444A88"/>
    <w:rsid w:val="00471328"/>
    <w:rsid w:val="00474DA4"/>
    <w:rsid w:val="0047526A"/>
    <w:rsid w:val="00476865"/>
    <w:rsid w:val="0048524B"/>
    <w:rsid w:val="00492091"/>
    <w:rsid w:val="00492820"/>
    <w:rsid w:val="00495AE7"/>
    <w:rsid w:val="004A0854"/>
    <w:rsid w:val="004A1690"/>
    <w:rsid w:val="004A3CC2"/>
    <w:rsid w:val="004A5727"/>
    <w:rsid w:val="004B1201"/>
    <w:rsid w:val="004B68C2"/>
    <w:rsid w:val="004C4868"/>
    <w:rsid w:val="004D047D"/>
    <w:rsid w:val="004D2F5A"/>
    <w:rsid w:val="004D3714"/>
    <w:rsid w:val="004D37A4"/>
    <w:rsid w:val="004D4EBA"/>
    <w:rsid w:val="004D4F1C"/>
    <w:rsid w:val="004D6B56"/>
    <w:rsid w:val="004E0173"/>
    <w:rsid w:val="004E1A80"/>
    <w:rsid w:val="004E2514"/>
    <w:rsid w:val="004F305A"/>
    <w:rsid w:val="0050452B"/>
    <w:rsid w:val="00512164"/>
    <w:rsid w:val="00520297"/>
    <w:rsid w:val="00524A74"/>
    <w:rsid w:val="0052568D"/>
    <w:rsid w:val="005338F9"/>
    <w:rsid w:val="005356B0"/>
    <w:rsid w:val="00537282"/>
    <w:rsid w:val="0054281C"/>
    <w:rsid w:val="00545DD4"/>
    <w:rsid w:val="005519A7"/>
    <w:rsid w:val="0055268D"/>
    <w:rsid w:val="00553852"/>
    <w:rsid w:val="00553858"/>
    <w:rsid w:val="005552DD"/>
    <w:rsid w:val="0055698F"/>
    <w:rsid w:val="00557039"/>
    <w:rsid w:val="00557F80"/>
    <w:rsid w:val="005636D5"/>
    <w:rsid w:val="00572E44"/>
    <w:rsid w:val="00576BE4"/>
    <w:rsid w:val="005777E8"/>
    <w:rsid w:val="00580BD2"/>
    <w:rsid w:val="005827A1"/>
    <w:rsid w:val="00583AF6"/>
    <w:rsid w:val="00590C4E"/>
    <w:rsid w:val="00593DA7"/>
    <w:rsid w:val="00597441"/>
    <w:rsid w:val="00597F5F"/>
    <w:rsid w:val="005A400A"/>
    <w:rsid w:val="005B027B"/>
    <w:rsid w:val="005B3421"/>
    <w:rsid w:val="005B6917"/>
    <w:rsid w:val="005C07C4"/>
    <w:rsid w:val="005C10BF"/>
    <w:rsid w:val="005C20F0"/>
    <w:rsid w:val="005C70A9"/>
    <w:rsid w:val="005D78DA"/>
    <w:rsid w:val="005E0410"/>
    <w:rsid w:val="005E240D"/>
    <w:rsid w:val="005E2B5C"/>
    <w:rsid w:val="005E389D"/>
    <w:rsid w:val="005E4516"/>
    <w:rsid w:val="005F02AF"/>
    <w:rsid w:val="005F2EDE"/>
    <w:rsid w:val="005F35A9"/>
    <w:rsid w:val="005F46BE"/>
    <w:rsid w:val="005F6F65"/>
    <w:rsid w:val="005F74D7"/>
    <w:rsid w:val="00602384"/>
    <w:rsid w:val="006041D5"/>
    <w:rsid w:val="00610BD0"/>
    <w:rsid w:val="00612379"/>
    <w:rsid w:val="00612F09"/>
    <w:rsid w:val="0061555F"/>
    <w:rsid w:val="00621FA7"/>
    <w:rsid w:val="00624B98"/>
    <w:rsid w:val="00625FC8"/>
    <w:rsid w:val="00626FD4"/>
    <w:rsid w:val="006407AC"/>
    <w:rsid w:val="00641200"/>
    <w:rsid w:val="006431D4"/>
    <w:rsid w:val="00644CDC"/>
    <w:rsid w:val="006510E6"/>
    <w:rsid w:val="0065137E"/>
    <w:rsid w:val="00663ED8"/>
    <w:rsid w:val="00665E86"/>
    <w:rsid w:val="006717BF"/>
    <w:rsid w:val="00671E51"/>
    <w:rsid w:val="006764B8"/>
    <w:rsid w:val="00677FAF"/>
    <w:rsid w:val="0068574F"/>
    <w:rsid w:val="00687EB4"/>
    <w:rsid w:val="00692C7A"/>
    <w:rsid w:val="00693973"/>
    <w:rsid w:val="00694206"/>
    <w:rsid w:val="006A54D6"/>
    <w:rsid w:val="006B17D2"/>
    <w:rsid w:val="006B33EA"/>
    <w:rsid w:val="006B45FA"/>
    <w:rsid w:val="006B5EF8"/>
    <w:rsid w:val="006C224E"/>
    <w:rsid w:val="006C2E69"/>
    <w:rsid w:val="006C4221"/>
    <w:rsid w:val="006D1B9E"/>
    <w:rsid w:val="006D237D"/>
    <w:rsid w:val="006D5B1F"/>
    <w:rsid w:val="006D75AE"/>
    <w:rsid w:val="006E0F6E"/>
    <w:rsid w:val="006E2D9F"/>
    <w:rsid w:val="006E30CF"/>
    <w:rsid w:val="006E4491"/>
    <w:rsid w:val="006E69FC"/>
    <w:rsid w:val="006F49BC"/>
    <w:rsid w:val="006F4A51"/>
    <w:rsid w:val="007043E8"/>
    <w:rsid w:val="0071731B"/>
    <w:rsid w:val="0072158D"/>
    <w:rsid w:val="007246CB"/>
    <w:rsid w:val="007251FF"/>
    <w:rsid w:val="00725B60"/>
    <w:rsid w:val="0072722E"/>
    <w:rsid w:val="0072745E"/>
    <w:rsid w:val="0073207E"/>
    <w:rsid w:val="00732DEC"/>
    <w:rsid w:val="00735529"/>
    <w:rsid w:val="00735BD5"/>
    <w:rsid w:val="007360E5"/>
    <w:rsid w:val="00737E66"/>
    <w:rsid w:val="00742CBE"/>
    <w:rsid w:val="00746F79"/>
    <w:rsid w:val="00750EFB"/>
    <w:rsid w:val="0075117E"/>
    <w:rsid w:val="007556F6"/>
    <w:rsid w:val="00756564"/>
    <w:rsid w:val="00756850"/>
    <w:rsid w:val="00756E8A"/>
    <w:rsid w:val="00760EEF"/>
    <w:rsid w:val="00763303"/>
    <w:rsid w:val="0076519C"/>
    <w:rsid w:val="007655D5"/>
    <w:rsid w:val="00767833"/>
    <w:rsid w:val="00777717"/>
    <w:rsid w:val="00777EE5"/>
    <w:rsid w:val="00781877"/>
    <w:rsid w:val="00784836"/>
    <w:rsid w:val="00786D1E"/>
    <w:rsid w:val="00787559"/>
    <w:rsid w:val="0079023E"/>
    <w:rsid w:val="0079161E"/>
    <w:rsid w:val="0079294D"/>
    <w:rsid w:val="0079454A"/>
    <w:rsid w:val="007B3379"/>
    <w:rsid w:val="007B3F59"/>
    <w:rsid w:val="007C1D54"/>
    <w:rsid w:val="007C430D"/>
    <w:rsid w:val="007D0B9D"/>
    <w:rsid w:val="007D1825"/>
    <w:rsid w:val="007D19B0"/>
    <w:rsid w:val="007D735A"/>
    <w:rsid w:val="007D7F06"/>
    <w:rsid w:val="007E17A9"/>
    <w:rsid w:val="007E1F26"/>
    <w:rsid w:val="007E3A99"/>
    <w:rsid w:val="007E6A5D"/>
    <w:rsid w:val="007F498F"/>
    <w:rsid w:val="007F73F9"/>
    <w:rsid w:val="008012E1"/>
    <w:rsid w:val="008054B9"/>
    <w:rsid w:val="0080679D"/>
    <w:rsid w:val="00807D5B"/>
    <w:rsid w:val="00810206"/>
    <w:rsid w:val="008108B0"/>
    <w:rsid w:val="0081101E"/>
    <w:rsid w:val="00811B20"/>
    <w:rsid w:val="008130C0"/>
    <w:rsid w:val="00813166"/>
    <w:rsid w:val="00813834"/>
    <w:rsid w:val="00813C49"/>
    <w:rsid w:val="00814C63"/>
    <w:rsid w:val="00816362"/>
    <w:rsid w:val="0082224C"/>
    <w:rsid w:val="0082296E"/>
    <w:rsid w:val="00824099"/>
    <w:rsid w:val="00833161"/>
    <w:rsid w:val="0083491D"/>
    <w:rsid w:val="00841DEE"/>
    <w:rsid w:val="00843E0A"/>
    <w:rsid w:val="00844616"/>
    <w:rsid w:val="00855DBD"/>
    <w:rsid w:val="008622F8"/>
    <w:rsid w:val="00867AC1"/>
    <w:rsid w:val="00870CF7"/>
    <w:rsid w:val="008718E6"/>
    <w:rsid w:val="00882570"/>
    <w:rsid w:val="00884CEE"/>
    <w:rsid w:val="00886395"/>
    <w:rsid w:val="0089070C"/>
    <w:rsid w:val="00893C53"/>
    <w:rsid w:val="00895162"/>
    <w:rsid w:val="0089543A"/>
    <w:rsid w:val="00897EA5"/>
    <w:rsid w:val="008A107C"/>
    <w:rsid w:val="008A395B"/>
    <w:rsid w:val="008A5E85"/>
    <w:rsid w:val="008A743F"/>
    <w:rsid w:val="008B46FE"/>
    <w:rsid w:val="008B487A"/>
    <w:rsid w:val="008B51D0"/>
    <w:rsid w:val="008C0970"/>
    <w:rsid w:val="008C1973"/>
    <w:rsid w:val="008C32C5"/>
    <w:rsid w:val="008D2CF7"/>
    <w:rsid w:val="008E4506"/>
    <w:rsid w:val="008E5B7A"/>
    <w:rsid w:val="008E604D"/>
    <w:rsid w:val="008E6D06"/>
    <w:rsid w:val="008E793E"/>
    <w:rsid w:val="008E7F30"/>
    <w:rsid w:val="008F0934"/>
    <w:rsid w:val="008F1746"/>
    <w:rsid w:val="008F3392"/>
    <w:rsid w:val="008F7850"/>
    <w:rsid w:val="00900C26"/>
    <w:rsid w:val="0090197F"/>
    <w:rsid w:val="00906DDC"/>
    <w:rsid w:val="00906F3A"/>
    <w:rsid w:val="00910864"/>
    <w:rsid w:val="009133D0"/>
    <w:rsid w:val="0091468A"/>
    <w:rsid w:val="0091577B"/>
    <w:rsid w:val="00920752"/>
    <w:rsid w:val="00921042"/>
    <w:rsid w:val="009225C0"/>
    <w:rsid w:val="00926B61"/>
    <w:rsid w:val="009321A1"/>
    <w:rsid w:val="009321B1"/>
    <w:rsid w:val="00932246"/>
    <w:rsid w:val="00934E09"/>
    <w:rsid w:val="0093538F"/>
    <w:rsid w:val="00935A94"/>
    <w:rsid w:val="00935D37"/>
    <w:rsid w:val="00936253"/>
    <w:rsid w:val="00937403"/>
    <w:rsid w:val="00941E8D"/>
    <w:rsid w:val="00942EBD"/>
    <w:rsid w:val="009515F2"/>
    <w:rsid w:val="00956E9E"/>
    <w:rsid w:val="009650C6"/>
    <w:rsid w:val="00966DB5"/>
    <w:rsid w:val="00970FED"/>
    <w:rsid w:val="00971AF0"/>
    <w:rsid w:val="009722FC"/>
    <w:rsid w:val="00972806"/>
    <w:rsid w:val="00972A51"/>
    <w:rsid w:val="00973E43"/>
    <w:rsid w:val="00980344"/>
    <w:rsid w:val="009836F5"/>
    <w:rsid w:val="00984E00"/>
    <w:rsid w:val="00986304"/>
    <w:rsid w:val="00997014"/>
    <w:rsid w:val="00997029"/>
    <w:rsid w:val="009A30A8"/>
    <w:rsid w:val="009A4EFF"/>
    <w:rsid w:val="009A664A"/>
    <w:rsid w:val="009A723D"/>
    <w:rsid w:val="009B5DE3"/>
    <w:rsid w:val="009C16D0"/>
    <w:rsid w:val="009C17B4"/>
    <w:rsid w:val="009C2EFA"/>
    <w:rsid w:val="009C4218"/>
    <w:rsid w:val="009C474B"/>
    <w:rsid w:val="009D05A7"/>
    <w:rsid w:val="009D0DE5"/>
    <w:rsid w:val="009D135F"/>
    <w:rsid w:val="009D4A0F"/>
    <w:rsid w:val="009D54FC"/>
    <w:rsid w:val="009D58D4"/>
    <w:rsid w:val="009D690D"/>
    <w:rsid w:val="009D7B70"/>
    <w:rsid w:val="009E0462"/>
    <w:rsid w:val="009E3E80"/>
    <w:rsid w:val="009E5A55"/>
    <w:rsid w:val="009E65B6"/>
    <w:rsid w:val="009E72F5"/>
    <w:rsid w:val="009F095B"/>
    <w:rsid w:val="009F4768"/>
    <w:rsid w:val="009F7662"/>
    <w:rsid w:val="00A05F44"/>
    <w:rsid w:val="00A06703"/>
    <w:rsid w:val="00A07280"/>
    <w:rsid w:val="00A13A76"/>
    <w:rsid w:val="00A15B28"/>
    <w:rsid w:val="00A23906"/>
    <w:rsid w:val="00A27731"/>
    <w:rsid w:val="00A308EA"/>
    <w:rsid w:val="00A33840"/>
    <w:rsid w:val="00A35E79"/>
    <w:rsid w:val="00A360FB"/>
    <w:rsid w:val="00A361F9"/>
    <w:rsid w:val="00A3785E"/>
    <w:rsid w:val="00A4022E"/>
    <w:rsid w:val="00A4214D"/>
    <w:rsid w:val="00A42AC3"/>
    <w:rsid w:val="00A42E02"/>
    <w:rsid w:val="00A430CF"/>
    <w:rsid w:val="00A509F2"/>
    <w:rsid w:val="00A54309"/>
    <w:rsid w:val="00A62C95"/>
    <w:rsid w:val="00A63CA5"/>
    <w:rsid w:val="00A67A74"/>
    <w:rsid w:val="00A72265"/>
    <w:rsid w:val="00A73977"/>
    <w:rsid w:val="00A7660C"/>
    <w:rsid w:val="00A772B0"/>
    <w:rsid w:val="00A82C6C"/>
    <w:rsid w:val="00A8633A"/>
    <w:rsid w:val="00A864FC"/>
    <w:rsid w:val="00A91856"/>
    <w:rsid w:val="00AA5A77"/>
    <w:rsid w:val="00AA5E58"/>
    <w:rsid w:val="00AB2B93"/>
    <w:rsid w:val="00AB320E"/>
    <w:rsid w:val="00AD1F54"/>
    <w:rsid w:val="00AD1FB0"/>
    <w:rsid w:val="00AD65CA"/>
    <w:rsid w:val="00AD6EFA"/>
    <w:rsid w:val="00AE0EF1"/>
    <w:rsid w:val="00AE120A"/>
    <w:rsid w:val="00AE4E73"/>
    <w:rsid w:val="00AF0F63"/>
    <w:rsid w:val="00AF1A64"/>
    <w:rsid w:val="00AF3614"/>
    <w:rsid w:val="00AF3EB1"/>
    <w:rsid w:val="00AF4240"/>
    <w:rsid w:val="00B0455B"/>
    <w:rsid w:val="00B07301"/>
    <w:rsid w:val="00B155EE"/>
    <w:rsid w:val="00B16928"/>
    <w:rsid w:val="00B1710D"/>
    <w:rsid w:val="00B224DE"/>
    <w:rsid w:val="00B22617"/>
    <w:rsid w:val="00B24338"/>
    <w:rsid w:val="00B24C88"/>
    <w:rsid w:val="00B26C0D"/>
    <w:rsid w:val="00B3134B"/>
    <w:rsid w:val="00B34D94"/>
    <w:rsid w:val="00B37AA3"/>
    <w:rsid w:val="00B40EA7"/>
    <w:rsid w:val="00B421A8"/>
    <w:rsid w:val="00B479E3"/>
    <w:rsid w:val="00B52C21"/>
    <w:rsid w:val="00B565F8"/>
    <w:rsid w:val="00B647A9"/>
    <w:rsid w:val="00B67BE4"/>
    <w:rsid w:val="00B70768"/>
    <w:rsid w:val="00B72649"/>
    <w:rsid w:val="00B76653"/>
    <w:rsid w:val="00B76707"/>
    <w:rsid w:val="00B810AA"/>
    <w:rsid w:val="00B818E8"/>
    <w:rsid w:val="00B84BBD"/>
    <w:rsid w:val="00B87F4C"/>
    <w:rsid w:val="00B9164C"/>
    <w:rsid w:val="00B92C27"/>
    <w:rsid w:val="00B96153"/>
    <w:rsid w:val="00B9717C"/>
    <w:rsid w:val="00BA00CE"/>
    <w:rsid w:val="00BA0A6E"/>
    <w:rsid w:val="00BA43FB"/>
    <w:rsid w:val="00BB0D53"/>
    <w:rsid w:val="00BB358A"/>
    <w:rsid w:val="00BB3E83"/>
    <w:rsid w:val="00BB70E5"/>
    <w:rsid w:val="00BC127D"/>
    <w:rsid w:val="00BC1FE6"/>
    <w:rsid w:val="00BC6F2A"/>
    <w:rsid w:val="00BD1A35"/>
    <w:rsid w:val="00BD21CF"/>
    <w:rsid w:val="00BD2225"/>
    <w:rsid w:val="00BD4C24"/>
    <w:rsid w:val="00BD7F54"/>
    <w:rsid w:val="00BE03BD"/>
    <w:rsid w:val="00BE38D1"/>
    <w:rsid w:val="00BF6F12"/>
    <w:rsid w:val="00C061B6"/>
    <w:rsid w:val="00C06499"/>
    <w:rsid w:val="00C12768"/>
    <w:rsid w:val="00C16FAF"/>
    <w:rsid w:val="00C20835"/>
    <w:rsid w:val="00C20CED"/>
    <w:rsid w:val="00C2446C"/>
    <w:rsid w:val="00C24DF3"/>
    <w:rsid w:val="00C25964"/>
    <w:rsid w:val="00C27BA8"/>
    <w:rsid w:val="00C36AE5"/>
    <w:rsid w:val="00C41F17"/>
    <w:rsid w:val="00C431EB"/>
    <w:rsid w:val="00C46EBB"/>
    <w:rsid w:val="00C51AB7"/>
    <w:rsid w:val="00C5335A"/>
    <w:rsid w:val="00C5791C"/>
    <w:rsid w:val="00C57F45"/>
    <w:rsid w:val="00C6391E"/>
    <w:rsid w:val="00C66290"/>
    <w:rsid w:val="00C667DA"/>
    <w:rsid w:val="00C66C53"/>
    <w:rsid w:val="00C70088"/>
    <w:rsid w:val="00C7051A"/>
    <w:rsid w:val="00C7166D"/>
    <w:rsid w:val="00C72B7A"/>
    <w:rsid w:val="00C86FF5"/>
    <w:rsid w:val="00C87858"/>
    <w:rsid w:val="00C91D37"/>
    <w:rsid w:val="00C94C0F"/>
    <w:rsid w:val="00C973F2"/>
    <w:rsid w:val="00CA75D8"/>
    <w:rsid w:val="00CA774A"/>
    <w:rsid w:val="00CB698A"/>
    <w:rsid w:val="00CB6AA7"/>
    <w:rsid w:val="00CC11B0"/>
    <w:rsid w:val="00CC19A4"/>
    <w:rsid w:val="00CC3734"/>
    <w:rsid w:val="00CC64A7"/>
    <w:rsid w:val="00CC6CA8"/>
    <w:rsid w:val="00CD0EDF"/>
    <w:rsid w:val="00CD15C2"/>
    <w:rsid w:val="00CD29D5"/>
    <w:rsid w:val="00CD3BD5"/>
    <w:rsid w:val="00CE7F13"/>
    <w:rsid w:val="00CF052D"/>
    <w:rsid w:val="00CF4C84"/>
    <w:rsid w:val="00CF57A2"/>
    <w:rsid w:val="00CF7E36"/>
    <w:rsid w:val="00D03AB2"/>
    <w:rsid w:val="00D05738"/>
    <w:rsid w:val="00D0653E"/>
    <w:rsid w:val="00D10DEE"/>
    <w:rsid w:val="00D13B73"/>
    <w:rsid w:val="00D1456E"/>
    <w:rsid w:val="00D1585F"/>
    <w:rsid w:val="00D16301"/>
    <w:rsid w:val="00D17174"/>
    <w:rsid w:val="00D17743"/>
    <w:rsid w:val="00D2285A"/>
    <w:rsid w:val="00D24210"/>
    <w:rsid w:val="00D24D26"/>
    <w:rsid w:val="00D30960"/>
    <w:rsid w:val="00D31E49"/>
    <w:rsid w:val="00D320B4"/>
    <w:rsid w:val="00D32A91"/>
    <w:rsid w:val="00D3708D"/>
    <w:rsid w:val="00D40426"/>
    <w:rsid w:val="00D40C22"/>
    <w:rsid w:val="00D44A6D"/>
    <w:rsid w:val="00D5034E"/>
    <w:rsid w:val="00D50920"/>
    <w:rsid w:val="00D512B3"/>
    <w:rsid w:val="00D539F8"/>
    <w:rsid w:val="00D57C96"/>
    <w:rsid w:val="00D62388"/>
    <w:rsid w:val="00D63B4F"/>
    <w:rsid w:val="00D647F4"/>
    <w:rsid w:val="00D6706A"/>
    <w:rsid w:val="00D671B7"/>
    <w:rsid w:val="00D67319"/>
    <w:rsid w:val="00D72433"/>
    <w:rsid w:val="00D74B80"/>
    <w:rsid w:val="00D831E3"/>
    <w:rsid w:val="00D83EB8"/>
    <w:rsid w:val="00D849A0"/>
    <w:rsid w:val="00D91203"/>
    <w:rsid w:val="00D92C4F"/>
    <w:rsid w:val="00D95174"/>
    <w:rsid w:val="00DA22D3"/>
    <w:rsid w:val="00DA43B9"/>
    <w:rsid w:val="00DA5605"/>
    <w:rsid w:val="00DA6F36"/>
    <w:rsid w:val="00DA7304"/>
    <w:rsid w:val="00DB09F6"/>
    <w:rsid w:val="00DB3321"/>
    <w:rsid w:val="00DB42AF"/>
    <w:rsid w:val="00DB43B1"/>
    <w:rsid w:val="00DB73E5"/>
    <w:rsid w:val="00DC00EA"/>
    <w:rsid w:val="00DC1426"/>
    <w:rsid w:val="00DC1C33"/>
    <w:rsid w:val="00DC25FE"/>
    <w:rsid w:val="00DC5CD9"/>
    <w:rsid w:val="00DC6D60"/>
    <w:rsid w:val="00DC7256"/>
    <w:rsid w:val="00DD1EC9"/>
    <w:rsid w:val="00DD504A"/>
    <w:rsid w:val="00DD712C"/>
    <w:rsid w:val="00DD7887"/>
    <w:rsid w:val="00DD7A01"/>
    <w:rsid w:val="00DD7F6C"/>
    <w:rsid w:val="00DE09DF"/>
    <w:rsid w:val="00DE0CFE"/>
    <w:rsid w:val="00DF0913"/>
    <w:rsid w:val="00DF10D9"/>
    <w:rsid w:val="00DF5AD7"/>
    <w:rsid w:val="00DF6206"/>
    <w:rsid w:val="00E052BE"/>
    <w:rsid w:val="00E1237D"/>
    <w:rsid w:val="00E14907"/>
    <w:rsid w:val="00E15C8B"/>
    <w:rsid w:val="00E2019B"/>
    <w:rsid w:val="00E32979"/>
    <w:rsid w:val="00E41015"/>
    <w:rsid w:val="00E45F51"/>
    <w:rsid w:val="00E64ACE"/>
    <w:rsid w:val="00E660C5"/>
    <w:rsid w:val="00E6671A"/>
    <w:rsid w:val="00E70228"/>
    <w:rsid w:val="00E72D49"/>
    <w:rsid w:val="00E744C9"/>
    <w:rsid w:val="00E7593C"/>
    <w:rsid w:val="00E7678A"/>
    <w:rsid w:val="00E81D03"/>
    <w:rsid w:val="00E875DC"/>
    <w:rsid w:val="00E915E8"/>
    <w:rsid w:val="00E935F1"/>
    <w:rsid w:val="00E93758"/>
    <w:rsid w:val="00E94A81"/>
    <w:rsid w:val="00E95FF4"/>
    <w:rsid w:val="00E96729"/>
    <w:rsid w:val="00EA1FFB"/>
    <w:rsid w:val="00EA600A"/>
    <w:rsid w:val="00EA6B00"/>
    <w:rsid w:val="00EB048E"/>
    <w:rsid w:val="00EB331C"/>
    <w:rsid w:val="00EB3EFA"/>
    <w:rsid w:val="00EB62CA"/>
    <w:rsid w:val="00EC78D6"/>
    <w:rsid w:val="00ED20F0"/>
    <w:rsid w:val="00ED3264"/>
    <w:rsid w:val="00ED5C46"/>
    <w:rsid w:val="00ED6C7F"/>
    <w:rsid w:val="00EE46C1"/>
    <w:rsid w:val="00EF2F89"/>
    <w:rsid w:val="00EF4D5E"/>
    <w:rsid w:val="00F02706"/>
    <w:rsid w:val="00F02A0E"/>
    <w:rsid w:val="00F04DEB"/>
    <w:rsid w:val="00F11525"/>
    <w:rsid w:val="00F1237A"/>
    <w:rsid w:val="00F129F0"/>
    <w:rsid w:val="00F12BF8"/>
    <w:rsid w:val="00F17D06"/>
    <w:rsid w:val="00F2180C"/>
    <w:rsid w:val="00F21840"/>
    <w:rsid w:val="00F22CBD"/>
    <w:rsid w:val="00F2732C"/>
    <w:rsid w:val="00F302D7"/>
    <w:rsid w:val="00F42D94"/>
    <w:rsid w:val="00F4411A"/>
    <w:rsid w:val="00F4570D"/>
    <w:rsid w:val="00F45927"/>
    <w:rsid w:val="00F46B9D"/>
    <w:rsid w:val="00F55A27"/>
    <w:rsid w:val="00F6334D"/>
    <w:rsid w:val="00F651A7"/>
    <w:rsid w:val="00F661EA"/>
    <w:rsid w:val="00F666B9"/>
    <w:rsid w:val="00F72EDA"/>
    <w:rsid w:val="00F77B69"/>
    <w:rsid w:val="00F81FF6"/>
    <w:rsid w:val="00F92D6C"/>
    <w:rsid w:val="00F92D77"/>
    <w:rsid w:val="00FA0A6D"/>
    <w:rsid w:val="00FA2E18"/>
    <w:rsid w:val="00FA49AB"/>
    <w:rsid w:val="00FB0D37"/>
    <w:rsid w:val="00FB5951"/>
    <w:rsid w:val="00FC0B1F"/>
    <w:rsid w:val="00FC45BA"/>
    <w:rsid w:val="00FC5126"/>
    <w:rsid w:val="00FC56AF"/>
    <w:rsid w:val="00FD7401"/>
    <w:rsid w:val="00FE39C7"/>
    <w:rsid w:val="00FE4AF3"/>
    <w:rsid w:val="00FF0B9E"/>
    <w:rsid w:val="00FF25BF"/>
    <w:rsid w:val="00FF6F50"/>
    <w:rsid w:val="00FF724C"/>
    <w:rsid w:val="00FF7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date"/>
  <w:smartTagType w:namespaceuri="urn:schemas-microsoft-com:office:smarttags" w:name="address"/>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4812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rPr>
  </w:style>
  <w:style w:type="paragraph" w:styleId="Heading1">
    <w:name w:val="heading 1"/>
    <w:next w:val="Normal"/>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C91D37"/>
    <w:pPr>
      <w:keepNext/>
      <w:ind w:left="567" w:hanging="567"/>
      <w:jc w:val="both"/>
      <w:outlineLvl w:val="1"/>
    </w:pPr>
    <w:rPr>
      <w:rFonts w:ascii="Arial" w:hAnsi="Arial"/>
      <w:u w:val="single"/>
    </w:rPr>
  </w:style>
  <w:style w:type="paragraph" w:styleId="Heading3">
    <w:name w:val="heading 3"/>
    <w:next w:val="Normal"/>
    <w:link w:val="Heading3Char"/>
    <w:autoRedefine/>
    <w:qFormat/>
    <w:rsid w:val="003F1B41"/>
    <w:pPr>
      <w:keepNext/>
      <w:jc w:val="both"/>
      <w:outlineLvl w:val="2"/>
    </w:pPr>
    <w:rPr>
      <w:rFonts w:ascii="Arial" w:hAnsi="Arial"/>
      <w:i/>
    </w:rPr>
  </w:style>
  <w:style w:type="paragraph" w:styleId="Heading4">
    <w:name w:val="heading 4"/>
    <w:next w:val="Normal"/>
    <w:link w:val="Heading4Char"/>
    <w:autoRedefine/>
    <w:qFormat/>
    <w:rsid w:val="00DA22D3"/>
    <w:pPr>
      <w:keepNext/>
      <w:jc w:val="both"/>
      <w:outlineLvl w:val="3"/>
    </w:pPr>
    <w:rPr>
      <w:rFonts w:ascii="Arial" w:hAnsi="Arial"/>
      <w:i/>
      <w:lang w:val="fr-FR"/>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427139"/>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27139"/>
    <w:rPr>
      <w:rFonts w:ascii="Arial" w:hAnsi="Arial"/>
      <w:color w:val="0000FF"/>
      <w:sz w:val="20"/>
      <w:u w:val="single"/>
    </w:rPr>
  </w:style>
  <w:style w:type="paragraph" w:styleId="TOC4">
    <w:name w:val="toc 4"/>
    <w:next w:val="Normal"/>
    <w:autoRedefine/>
    <w:semiHidden/>
    <w:rsid w:val="00D24210"/>
    <w:pPr>
      <w:ind w:left="600"/>
    </w:pPr>
    <w:rPr>
      <w:rFonts w:ascii="Arial" w:hAnsi="Arial"/>
      <w:sz w:val="18"/>
      <w:szCs w:val="18"/>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character" w:customStyle="1" w:styleId="Heading2Char">
    <w:name w:val="Heading 2 Char"/>
    <w:link w:val="Heading2"/>
    <w:locked/>
    <w:rsid w:val="00C91D37"/>
    <w:rPr>
      <w:rFonts w:ascii="Arial" w:hAnsi="Arial"/>
      <w:u w:val="single"/>
      <w:lang w:val="en-US" w:eastAsia="en-US" w:bidi="ar-SA"/>
    </w:rPr>
  </w:style>
  <w:style w:type="character" w:customStyle="1" w:styleId="DecisionParagraphsChar">
    <w:name w:val="DecisionParagraphs Char"/>
    <w:link w:val="DecisionParagraphs"/>
    <w:rsid w:val="008E5B7A"/>
    <w:rPr>
      <w:rFonts w:ascii="Arial" w:hAnsi="Arial"/>
      <w:i/>
      <w:lang w:val="en-US" w:eastAsia="en-US" w:bidi="ar-SA"/>
    </w:rPr>
  </w:style>
  <w:style w:type="character" w:customStyle="1" w:styleId="Heading4Char">
    <w:name w:val="Heading 4 Char"/>
    <w:link w:val="Heading4"/>
    <w:rsid w:val="00DA22D3"/>
    <w:rPr>
      <w:rFonts w:ascii="Arial" w:hAnsi="Arial"/>
      <w:i/>
      <w:lang w:val="fr-FR" w:eastAsia="en-US" w:bidi="ar-SA"/>
    </w:rPr>
  </w:style>
  <w:style w:type="paragraph" w:customStyle="1" w:styleId="DecisionInvitingPara">
    <w:name w:val="Decision Inviting Para."/>
    <w:basedOn w:val="Normal"/>
    <w:rsid w:val="001E76D9"/>
    <w:pPr>
      <w:ind w:left="4536"/>
    </w:pPr>
    <w:rPr>
      <w:i/>
      <w:lang w:val="es-ES_tradnl"/>
    </w:rPr>
  </w:style>
  <w:style w:type="character" w:customStyle="1" w:styleId="pldetailsChar">
    <w:name w:val="pldetails Char"/>
    <w:link w:val="pldetails"/>
    <w:rsid w:val="006E0F6E"/>
    <w:rPr>
      <w:rFonts w:ascii="Arial" w:hAnsi="Arial"/>
      <w:noProof/>
      <w:snapToGrid w:val="0"/>
      <w:lang w:val="en-US" w:eastAsia="en-US" w:bidi="ar-SA"/>
    </w:rPr>
  </w:style>
  <w:style w:type="table" w:styleId="TableGrid">
    <w:name w:val="Table Grid"/>
    <w:basedOn w:val="TableNormal"/>
    <w:rsid w:val="006E0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6E0F6E"/>
    <w:rPr>
      <w:rFonts w:ascii="Arial" w:hAnsi="Arial"/>
      <w:caps/>
      <w:noProof/>
      <w:snapToGrid w:val="0"/>
      <w:u w:val="single"/>
      <w:lang w:val="en-US" w:eastAsia="en-US" w:bidi="ar-SA"/>
    </w:rPr>
  </w:style>
  <w:style w:type="paragraph" w:styleId="BalloonText">
    <w:name w:val="Balloon Text"/>
    <w:basedOn w:val="Normal"/>
    <w:link w:val="BalloonTextChar"/>
    <w:rsid w:val="0072158D"/>
    <w:rPr>
      <w:rFonts w:ascii="Tahoma" w:hAnsi="Tahoma" w:cs="Tahoma"/>
      <w:sz w:val="16"/>
      <w:szCs w:val="16"/>
    </w:rPr>
  </w:style>
  <w:style w:type="character" w:customStyle="1" w:styleId="BalloonTextChar">
    <w:name w:val="Balloon Text Char"/>
    <w:basedOn w:val="DefaultParagraphFont"/>
    <w:link w:val="BalloonText"/>
    <w:rsid w:val="0072158D"/>
    <w:rPr>
      <w:rFonts w:ascii="Tahoma" w:hAnsi="Tahoma" w:cs="Tahoma"/>
      <w:sz w:val="16"/>
      <w:szCs w:val="16"/>
    </w:rPr>
  </w:style>
  <w:style w:type="character" w:customStyle="1" w:styleId="FootnoteTextChar">
    <w:name w:val="Footnote Text Char"/>
    <w:link w:val="FootnoteText"/>
    <w:rsid w:val="00677FAF"/>
    <w:rPr>
      <w:rFonts w:ascii="Arial" w:hAnsi="Arial"/>
      <w:sz w:val="16"/>
    </w:rPr>
  </w:style>
  <w:style w:type="character" w:customStyle="1" w:styleId="Heading3Char">
    <w:name w:val="Heading 3 Char"/>
    <w:basedOn w:val="DefaultParagraphFont"/>
    <w:link w:val="Heading3"/>
    <w:rsid w:val="00B16928"/>
    <w:rPr>
      <w:rFonts w:ascii="Arial" w:hAnsi="Arial"/>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rPr>
  </w:style>
  <w:style w:type="paragraph" w:styleId="Heading1">
    <w:name w:val="heading 1"/>
    <w:next w:val="Normal"/>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C91D37"/>
    <w:pPr>
      <w:keepNext/>
      <w:ind w:left="567" w:hanging="567"/>
      <w:jc w:val="both"/>
      <w:outlineLvl w:val="1"/>
    </w:pPr>
    <w:rPr>
      <w:rFonts w:ascii="Arial" w:hAnsi="Arial"/>
      <w:u w:val="single"/>
    </w:rPr>
  </w:style>
  <w:style w:type="paragraph" w:styleId="Heading3">
    <w:name w:val="heading 3"/>
    <w:next w:val="Normal"/>
    <w:link w:val="Heading3Char"/>
    <w:autoRedefine/>
    <w:qFormat/>
    <w:rsid w:val="003F1B41"/>
    <w:pPr>
      <w:keepNext/>
      <w:jc w:val="both"/>
      <w:outlineLvl w:val="2"/>
    </w:pPr>
    <w:rPr>
      <w:rFonts w:ascii="Arial" w:hAnsi="Arial"/>
      <w:i/>
    </w:rPr>
  </w:style>
  <w:style w:type="paragraph" w:styleId="Heading4">
    <w:name w:val="heading 4"/>
    <w:next w:val="Normal"/>
    <w:link w:val="Heading4Char"/>
    <w:autoRedefine/>
    <w:qFormat/>
    <w:rsid w:val="00DA22D3"/>
    <w:pPr>
      <w:keepNext/>
      <w:jc w:val="both"/>
      <w:outlineLvl w:val="3"/>
    </w:pPr>
    <w:rPr>
      <w:rFonts w:ascii="Arial" w:hAnsi="Arial"/>
      <w:i/>
      <w:lang w:val="fr-FR"/>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427139"/>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27139"/>
    <w:rPr>
      <w:rFonts w:ascii="Arial" w:hAnsi="Arial"/>
      <w:color w:val="0000FF"/>
      <w:sz w:val="20"/>
      <w:u w:val="single"/>
    </w:rPr>
  </w:style>
  <w:style w:type="paragraph" w:styleId="TOC4">
    <w:name w:val="toc 4"/>
    <w:next w:val="Normal"/>
    <w:autoRedefine/>
    <w:semiHidden/>
    <w:rsid w:val="00D24210"/>
    <w:pPr>
      <w:ind w:left="600"/>
    </w:pPr>
    <w:rPr>
      <w:rFonts w:ascii="Arial" w:hAnsi="Arial"/>
      <w:sz w:val="18"/>
      <w:szCs w:val="18"/>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character" w:customStyle="1" w:styleId="Heading2Char">
    <w:name w:val="Heading 2 Char"/>
    <w:link w:val="Heading2"/>
    <w:locked/>
    <w:rsid w:val="00C91D37"/>
    <w:rPr>
      <w:rFonts w:ascii="Arial" w:hAnsi="Arial"/>
      <w:u w:val="single"/>
      <w:lang w:val="en-US" w:eastAsia="en-US" w:bidi="ar-SA"/>
    </w:rPr>
  </w:style>
  <w:style w:type="character" w:customStyle="1" w:styleId="DecisionParagraphsChar">
    <w:name w:val="DecisionParagraphs Char"/>
    <w:link w:val="DecisionParagraphs"/>
    <w:rsid w:val="008E5B7A"/>
    <w:rPr>
      <w:rFonts w:ascii="Arial" w:hAnsi="Arial"/>
      <w:i/>
      <w:lang w:val="en-US" w:eastAsia="en-US" w:bidi="ar-SA"/>
    </w:rPr>
  </w:style>
  <w:style w:type="character" w:customStyle="1" w:styleId="Heading4Char">
    <w:name w:val="Heading 4 Char"/>
    <w:link w:val="Heading4"/>
    <w:rsid w:val="00DA22D3"/>
    <w:rPr>
      <w:rFonts w:ascii="Arial" w:hAnsi="Arial"/>
      <w:i/>
      <w:lang w:val="fr-FR" w:eastAsia="en-US" w:bidi="ar-SA"/>
    </w:rPr>
  </w:style>
  <w:style w:type="paragraph" w:customStyle="1" w:styleId="DecisionInvitingPara">
    <w:name w:val="Decision Inviting Para."/>
    <w:basedOn w:val="Normal"/>
    <w:rsid w:val="001E76D9"/>
    <w:pPr>
      <w:ind w:left="4536"/>
    </w:pPr>
    <w:rPr>
      <w:i/>
      <w:lang w:val="es-ES_tradnl"/>
    </w:rPr>
  </w:style>
  <w:style w:type="character" w:customStyle="1" w:styleId="pldetailsChar">
    <w:name w:val="pldetails Char"/>
    <w:link w:val="pldetails"/>
    <w:rsid w:val="006E0F6E"/>
    <w:rPr>
      <w:rFonts w:ascii="Arial" w:hAnsi="Arial"/>
      <w:noProof/>
      <w:snapToGrid w:val="0"/>
      <w:lang w:val="en-US" w:eastAsia="en-US" w:bidi="ar-SA"/>
    </w:rPr>
  </w:style>
  <w:style w:type="table" w:styleId="TableGrid">
    <w:name w:val="Table Grid"/>
    <w:basedOn w:val="TableNormal"/>
    <w:rsid w:val="006E0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6E0F6E"/>
    <w:rPr>
      <w:rFonts w:ascii="Arial" w:hAnsi="Arial"/>
      <w:caps/>
      <w:noProof/>
      <w:snapToGrid w:val="0"/>
      <w:u w:val="single"/>
      <w:lang w:val="en-US" w:eastAsia="en-US" w:bidi="ar-SA"/>
    </w:rPr>
  </w:style>
  <w:style w:type="paragraph" w:styleId="BalloonText">
    <w:name w:val="Balloon Text"/>
    <w:basedOn w:val="Normal"/>
    <w:link w:val="BalloonTextChar"/>
    <w:rsid w:val="0072158D"/>
    <w:rPr>
      <w:rFonts w:ascii="Tahoma" w:hAnsi="Tahoma" w:cs="Tahoma"/>
      <w:sz w:val="16"/>
      <w:szCs w:val="16"/>
    </w:rPr>
  </w:style>
  <w:style w:type="character" w:customStyle="1" w:styleId="BalloonTextChar">
    <w:name w:val="Balloon Text Char"/>
    <w:basedOn w:val="DefaultParagraphFont"/>
    <w:link w:val="BalloonText"/>
    <w:rsid w:val="0072158D"/>
    <w:rPr>
      <w:rFonts w:ascii="Tahoma" w:hAnsi="Tahoma" w:cs="Tahoma"/>
      <w:sz w:val="16"/>
      <w:szCs w:val="16"/>
    </w:rPr>
  </w:style>
  <w:style w:type="character" w:customStyle="1" w:styleId="FootnoteTextChar">
    <w:name w:val="Footnote Text Char"/>
    <w:link w:val="FootnoteText"/>
    <w:rsid w:val="00677FAF"/>
    <w:rPr>
      <w:rFonts w:ascii="Arial" w:hAnsi="Arial"/>
      <w:sz w:val="16"/>
    </w:rPr>
  </w:style>
  <w:style w:type="character" w:customStyle="1" w:styleId="Heading3Char">
    <w:name w:val="Heading 3 Char"/>
    <w:basedOn w:val="DefaultParagraphFont"/>
    <w:link w:val="Heading3"/>
    <w:rsid w:val="00B16928"/>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66953">
      <w:bodyDiv w:val="1"/>
      <w:marLeft w:val="0"/>
      <w:marRight w:val="0"/>
      <w:marTop w:val="0"/>
      <w:marBottom w:val="0"/>
      <w:divBdr>
        <w:top w:val="none" w:sz="0" w:space="0" w:color="auto"/>
        <w:left w:val="none" w:sz="0" w:space="0" w:color="auto"/>
        <w:bottom w:val="none" w:sz="0" w:space="0" w:color="auto"/>
        <w:right w:val="none" w:sz="0" w:space="0" w:color="auto"/>
      </w:divBdr>
      <w:divsChild>
        <w:div w:id="334723570">
          <w:marLeft w:val="0"/>
          <w:marRight w:val="0"/>
          <w:marTop w:val="0"/>
          <w:marBottom w:val="0"/>
          <w:divBdr>
            <w:top w:val="none" w:sz="0" w:space="0" w:color="auto"/>
            <w:left w:val="none" w:sz="0" w:space="0" w:color="auto"/>
            <w:bottom w:val="none" w:sz="0" w:space="0" w:color="auto"/>
            <w:right w:val="none" w:sz="0" w:space="0" w:color="auto"/>
          </w:divBdr>
        </w:div>
        <w:div w:id="734275231">
          <w:marLeft w:val="0"/>
          <w:marRight w:val="0"/>
          <w:marTop w:val="0"/>
          <w:marBottom w:val="0"/>
          <w:divBdr>
            <w:top w:val="none" w:sz="0" w:space="0" w:color="auto"/>
            <w:left w:val="none" w:sz="0" w:space="0" w:color="auto"/>
            <w:bottom w:val="none" w:sz="0" w:space="0" w:color="auto"/>
            <w:right w:val="none" w:sz="0" w:space="0" w:color="auto"/>
          </w:divBdr>
        </w:div>
        <w:div w:id="769356596">
          <w:marLeft w:val="0"/>
          <w:marRight w:val="0"/>
          <w:marTop w:val="0"/>
          <w:marBottom w:val="0"/>
          <w:divBdr>
            <w:top w:val="none" w:sz="0" w:space="0" w:color="auto"/>
            <w:left w:val="none" w:sz="0" w:space="0" w:color="auto"/>
            <w:bottom w:val="none" w:sz="0" w:space="0" w:color="auto"/>
            <w:right w:val="none" w:sz="0" w:space="0" w:color="auto"/>
          </w:divBdr>
        </w:div>
        <w:div w:id="802503087">
          <w:marLeft w:val="0"/>
          <w:marRight w:val="0"/>
          <w:marTop w:val="0"/>
          <w:marBottom w:val="0"/>
          <w:divBdr>
            <w:top w:val="none" w:sz="0" w:space="0" w:color="auto"/>
            <w:left w:val="none" w:sz="0" w:space="0" w:color="auto"/>
            <w:bottom w:val="none" w:sz="0" w:space="0" w:color="auto"/>
            <w:right w:val="none" w:sz="0" w:space="0" w:color="auto"/>
          </w:divBdr>
        </w:div>
        <w:div w:id="1775204227">
          <w:marLeft w:val="0"/>
          <w:marRight w:val="0"/>
          <w:marTop w:val="0"/>
          <w:marBottom w:val="0"/>
          <w:divBdr>
            <w:top w:val="none" w:sz="0" w:space="0" w:color="auto"/>
            <w:left w:val="none" w:sz="0" w:space="0" w:color="auto"/>
            <w:bottom w:val="none" w:sz="0" w:space="0" w:color="auto"/>
            <w:right w:val="none" w:sz="0" w:space="0" w:color="auto"/>
          </w:divBdr>
        </w:div>
      </w:divsChild>
    </w:div>
    <w:div w:id="318701731">
      <w:bodyDiv w:val="1"/>
      <w:marLeft w:val="0"/>
      <w:marRight w:val="0"/>
      <w:marTop w:val="0"/>
      <w:marBottom w:val="0"/>
      <w:divBdr>
        <w:top w:val="none" w:sz="0" w:space="0" w:color="auto"/>
        <w:left w:val="none" w:sz="0" w:space="0" w:color="auto"/>
        <w:bottom w:val="none" w:sz="0" w:space="0" w:color="auto"/>
        <w:right w:val="none" w:sz="0" w:space="0" w:color="auto"/>
      </w:divBdr>
      <w:divsChild>
        <w:div w:id="318726551">
          <w:marLeft w:val="0"/>
          <w:marRight w:val="0"/>
          <w:marTop w:val="0"/>
          <w:marBottom w:val="0"/>
          <w:divBdr>
            <w:top w:val="none" w:sz="0" w:space="0" w:color="auto"/>
            <w:left w:val="none" w:sz="0" w:space="0" w:color="auto"/>
            <w:bottom w:val="none" w:sz="0" w:space="0" w:color="auto"/>
            <w:right w:val="none" w:sz="0" w:space="0" w:color="auto"/>
          </w:divBdr>
          <w:divsChild>
            <w:div w:id="2143229797">
              <w:marLeft w:val="0"/>
              <w:marRight w:val="0"/>
              <w:marTop w:val="0"/>
              <w:marBottom w:val="0"/>
              <w:divBdr>
                <w:top w:val="none" w:sz="0" w:space="0" w:color="auto"/>
                <w:left w:val="none" w:sz="0" w:space="0" w:color="auto"/>
                <w:bottom w:val="none" w:sz="0" w:space="0" w:color="auto"/>
                <w:right w:val="none" w:sz="0" w:space="0" w:color="auto"/>
              </w:divBdr>
              <w:divsChild>
                <w:div w:id="12852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6289">
          <w:marLeft w:val="0"/>
          <w:marRight w:val="0"/>
          <w:marTop w:val="0"/>
          <w:marBottom w:val="0"/>
          <w:divBdr>
            <w:top w:val="none" w:sz="0" w:space="0" w:color="auto"/>
            <w:left w:val="none" w:sz="0" w:space="0" w:color="auto"/>
            <w:bottom w:val="none" w:sz="0" w:space="0" w:color="auto"/>
            <w:right w:val="none" w:sz="0" w:space="0" w:color="auto"/>
          </w:divBdr>
          <w:divsChild>
            <w:div w:id="323894419">
              <w:marLeft w:val="0"/>
              <w:marRight w:val="0"/>
              <w:marTop w:val="0"/>
              <w:marBottom w:val="0"/>
              <w:divBdr>
                <w:top w:val="none" w:sz="0" w:space="0" w:color="auto"/>
                <w:left w:val="none" w:sz="0" w:space="0" w:color="auto"/>
                <w:bottom w:val="none" w:sz="0" w:space="0" w:color="auto"/>
                <w:right w:val="none" w:sz="0" w:space="0" w:color="auto"/>
              </w:divBdr>
              <w:divsChild>
                <w:div w:id="65305142">
                  <w:marLeft w:val="0"/>
                  <w:marRight w:val="0"/>
                  <w:marTop w:val="0"/>
                  <w:marBottom w:val="0"/>
                  <w:divBdr>
                    <w:top w:val="none" w:sz="0" w:space="0" w:color="auto"/>
                    <w:left w:val="none" w:sz="0" w:space="0" w:color="auto"/>
                    <w:bottom w:val="none" w:sz="0" w:space="0" w:color="auto"/>
                    <w:right w:val="none" w:sz="0" w:space="0" w:color="auto"/>
                  </w:divBdr>
                </w:div>
                <w:div w:id="428621823">
                  <w:marLeft w:val="0"/>
                  <w:marRight w:val="0"/>
                  <w:marTop w:val="0"/>
                  <w:marBottom w:val="0"/>
                  <w:divBdr>
                    <w:top w:val="none" w:sz="0" w:space="0" w:color="auto"/>
                    <w:left w:val="none" w:sz="0" w:space="0" w:color="auto"/>
                    <w:bottom w:val="none" w:sz="0" w:space="0" w:color="auto"/>
                    <w:right w:val="none" w:sz="0" w:space="0" w:color="auto"/>
                  </w:divBdr>
                </w:div>
                <w:div w:id="702290291">
                  <w:marLeft w:val="0"/>
                  <w:marRight w:val="0"/>
                  <w:marTop w:val="0"/>
                  <w:marBottom w:val="0"/>
                  <w:divBdr>
                    <w:top w:val="none" w:sz="0" w:space="0" w:color="auto"/>
                    <w:left w:val="none" w:sz="0" w:space="0" w:color="auto"/>
                    <w:bottom w:val="none" w:sz="0" w:space="0" w:color="auto"/>
                    <w:right w:val="none" w:sz="0" w:space="0" w:color="auto"/>
                  </w:divBdr>
                </w:div>
                <w:div w:id="703410481">
                  <w:marLeft w:val="0"/>
                  <w:marRight w:val="0"/>
                  <w:marTop w:val="0"/>
                  <w:marBottom w:val="0"/>
                  <w:divBdr>
                    <w:top w:val="none" w:sz="0" w:space="0" w:color="auto"/>
                    <w:left w:val="none" w:sz="0" w:space="0" w:color="auto"/>
                    <w:bottom w:val="none" w:sz="0" w:space="0" w:color="auto"/>
                    <w:right w:val="none" w:sz="0" w:space="0" w:color="auto"/>
                  </w:divBdr>
                </w:div>
                <w:div w:id="1087926941">
                  <w:marLeft w:val="0"/>
                  <w:marRight w:val="0"/>
                  <w:marTop w:val="0"/>
                  <w:marBottom w:val="0"/>
                  <w:divBdr>
                    <w:top w:val="none" w:sz="0" w:space="0" w:color="auto"/>
                    <w:left w:val="none" w:sz="0" w:space="0" w:color="auto"/>
                    <w:bottom w:val="none" w:sz="0" w:space="0" w:color="auto"/>
                    <w:right w:val="none" w:sz="0" w:space="0" w:color="auto"/>
                  </w:divBdr>
                </w:div>
                <w:div w:id="1282539528">
                  <w:marLeft w:val="0"/>
                  <w:marRight w:val="0"/>
                  <w:marTop w:val="0"/>
                  <w:marBottom w:val="0"/>
                  <w:divBdr>
                    <w:top w:val="none" w:sz="0" w:space="0" w:color="auto"/>
                    <w:left w:val="none" w:sz="0" w:space="0" w:color="auto"/>
                    <w:bottom w:val="none" w:sz="0" w:space="0" w:color="auto"/>
                    <w:right w:val="none" w:sz="0" w:space="0" w:color="auto"/>
                  </w:divBdr>
                </w:div>
                <w:div w:id="1902398668">
                  <w:marLeft w:val="0"/>
                  <w:marRight w:val="0"/>
                  <w:marTop w:val="0"/>
                  <w:marBottom w:val="0"/>
                  <w:divBdr>
                    <w:top w:val="none" w:sz="0" w:space="0" w:color="auto"/>
                    <w:left w:val="none" w:sz="0" w:space="0" w:color="auto"/>
                    <w:bottom w:val="none" w:sz="0" w:space="0" w:color="auto"/>
                    <w:right w:val="none" w:sz="0" w:space="0" w:color="auto"/>
                  </w:divBdr>
                </w:div>
                <w:div w:id="19083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39360">
      <w:bodyDiv w:val="1"/>
      <w:marLeft w:val="0"/>
      <w:marRight w:val="0"/>
      <w:marTop w:val="0"/>
      <w:marBottom w:val="0"/>
      <w:divBdr>
        <w:top w:val="none" w:sz="0" w:space="0" w:color="auto"/>
        <w:left w:val="none" w:sz="0" w:space="0" w:color="auto"/>
        <w:bottom w:val="none" w:sz="0" w:space="0" w:color="auto"/>
        <w:right w:val="none" w:sz="0" w:space="0" w:color="auto"/>
      </w:divBdr>
      <w:divsChild>
        <w:div w:id="747534085">
          <w:marLeft w:val="0"/>
          <w:marRight w:val="0"/>
          <w:marTop w:val="0"/>
          <w:marBottom w:val="0"/>
          <w:divBdr>
            <w:top w:val="none" w:sz="0" w:space="0" w:color="auto"/>
            <w:left w:val="none" w:sz="0" w:space="0" w:color="auto"/>
            <w:bottom w:val="none" w:sz="0" w:space="0" w:color="auto"/>
            <w:right w:val="none" w:sz="0" w:space="0" w:color="auto"/>
          </w:divBdr>
        </w:div>
        <w:div w:id="871963514">
          <w:marLeft w:val="0"/>
          <w:marRight w:val="0"/>
          <w:marTop w:val="0"/>
          <w:marBottom w:val="0"/>
          <w:divBdr>
            <w:top w:val="none" w:sz="0" w:space="0" w:color="auto"/>
            <w:left w:val="none" w:sz="0" w:space="0" w:color="auto"/>
            <w:bottom w:val="none" w:sz="0" w:space="0" w:color="auto"/>
            <w:right w:val="none" w:sz="0" w:space="0" w:color="auto"/>
          </w:divBdr>
        </w:div>
      </w:divsChild>
    </w:div>
    <w:div w:id="473988448">
      <w:bodyDiv w:val="1"/>
      <w:marLeft w:val="0"/>
      <w:marRight w:val="0"/>
      <w:marTop w:val="0"/>
      <w:marBottom w:val="0"/>
      <w:divBdr>
        <w:top w:val="none" w:sz="0" w:space="0" w:color="auto"/>
        <w:left w:val="none" w:sz="0" w:space="0" w:color="auto"/>
        <w:bottom w:val="none" w:sz="0" w:space="0" w:color="auto"/>
        <w:right w:val="none" w:sz="0" w:space="0" w:color="auto"/>
      </w:divBdr>
      <w:divsChild>
        <w:div w:id="332420745">
          <w:marLeft w:val="0"/>
          <w:marRight w:val="0"/>
          <w:marTop w:val="0"/>
          <w:marBottom w:val="0"/>
          <w:divBdr>
            <w:top w:val="none" w:sz="0" w:space="0" w:color="auto"/>
            <w:left w:val="none" w:sz="0" w:space="0" w:color="auto"/>
            <w:bottom w:val="none" w:sz="0" w:space="0" w:color="auto"/>
            <w:right w:val="none" w:sz="0" w:space="0" w:color="auto"/>
          </w:divBdr>
        </w:div>
        <w:div w:id="389885644">
          <w:marLeft w:val="0"/>
          <w:marRight w:val="0"/>
          <w:marTop w:val="0"/>
          <w:marBottom w:val="0"/>
          <w:divBdr>
            <w:top w:val="none" w:sz="0" w:space="0" w:color="auto"/>
            <w:left w:val="none" w:sz="0" w:space="0" w:color="auto"/>
            <w:bottom w:val="none" w:sz="0" w:space="0" w:color="auto"/>
            <w:right w:val="none" w:sz="0" w:space="0" w:color="auto"/>
          </w:divBdr>
        </w:div>
        <w:div w:id="499809092">
          <w:marLeft w:val="0"/>
          <w:marRight w:val="0"/>
          <w:marTop w:val="0"/>
          <w:marBottom w:val="0"/>
          <w:divBdr>
            <w:top w:val="none" w:sz="0" w:space="0" w:color="auto"/>
            <w:left w:val="none" w:sz="0" w:space="0" w:color="auto"/>
            <w:bottom w:val="none" w:sz="0" w:space="0" w:color="auto"/>
            <w:right w:val="none" w:sz="0" w:space="0" w:color="auto"/>
          </w:divBdr>
        </w:div>
        <w:div w:id="1092166211">
          <w:marLeft w:val="0"/>
          <w:marRight w:val="0"/>
          <w:marTop w:val="0"/>
          <w:marBottom w:val="0"/>
          <w:divBdr>
            <w:top w:val="none" w:sz="0" w:space="0" w:color="auto"/>
            <w:left w:val="none" w:sz="0" w:space="0" w:color="auto"/>
            <w:bottom w:val="none" w:sz="0" w:space="0" w:color="auto"/>
            <w:right w:val="none" w:sz="0" w:space="0" w:color="auto"/>
          </w:divBdr>
        </w:div>
        <w:div w:id="1477605889">
          <w:marLeft w:val="0"/>
          <w:marRight w:val="0"/>
          <w:marTop w:val="0"/>
          <w:marBottom w:val="0"/>
          <w:divBdr>
            <w:top w:val="none" w:sz="0" w:space="0" w:color="auto"/>
            <w:left w:val="none" w:sz="0" w:space="0" w:color="auto"/>
            <w:bottom w:val="none" w:sz="0" w:space="0" w:color="auto"/>
            <w:right w:val="none" w:sz="0" w:space="0" w:color="auto"/>
          </w:divBdr>
        </w:div>
        <w:div w:id="1482498686">
          <w:marLeft w:val="0"/>
          <w:marRight w:val="0"/>
          <w:marTop w:val="0"/>
          <w:marBottom w:val="0"/>
          <w:divBdr>
            <w:top w:val="none" w:sz="0" w:space="0" w:color="auto"/>
            <w:left w:val="none" w:sz="0" w:space="0" w:color="auto"/>
            <w:bottom w:val="none" w:sz="0" w:space="0" w:color="auto"/>
            <w:right w:val="none" w:sz="0" w:space="0" w:color="auto"/>
          </w:divBdr>
        </w:div>
        <w:div w:id="1551527255">
          <w:marLeft w:val="0"/>
          <w:marRight w:val="0"/>
          <w:marTop w:val="0"/>
          <w:marBottom w:val="0"/>
          <w:divBdr>
            <w:top w:val="none" w:sz="0" w:space="0" w:color="auto"/>
            <w:left w:val="none" w:sz="0" w:space="0" w:color="auto"/>
            <w:bottom w:val="none" w:sz="0" w:space="0" w:color="auto"/>
            <w:right w:val="none" w:sz="0" w:space="0" w:color="auto"/>
          </w:divBdr>
        </w:div>
        <w:div w:id="1676104173">
          <w:marLeft w:val="0"/>
          <w:marRight w:val="0"/>
          <w:marTop w:val="0"/>
          <w:marBottom w:val="0"/>
          <w:divBdr>
            <w:top w:val="none" w:sz="0" w:space="0" w:color="auto"/>
            <w:left w:val="none" w:sz="0" w:space="0" w:color="auto"/>
            <w:bottom w:val="none" w:sz="0" w:space="0" w:color="auto"/>
            <w:right w:val="none" w:sz="0" w:space="0" w:color="auto"/>
          </w:divBdr>
        </w:div>
      </w:divsChild>
    </w:div>
    <w:div w:id="496119167">
      <w:bodyDiv w:val="1"/>
      <w:marLeft w:val="0"/>
      <w:marRight w:val="0"/>
      <w:marTop w:val="0"/>
      <w:marBottom w:val="0"/>
      <w:divBdr>
        <w:top w:val="none" w:sz="0" w:space="0" w:color="auto"/>
        <w:left w:val="none" w:sz="0" w:space="0" w:color="auto"/>
        <w:bottom w:val="none" w:sz="0" w:space="0" w:color="auto"/>
        <w:right w:val="none" w:sz="0" w:space="0" w:color="auto"/>
      </w:divBdr>
      <w:divsChild>
        <w:div w:id="587887509">
          <w:marLeft w:val="0"/>
          <w:marRight w:val="0"/>
          <w:marTop w:val="0"/>
          <w:marBottom w:val="0"/>
          <w:divBdr>
            <w:top w:val="none" w:sz="0" w:space="0" w:color="auto"/>
            <w:left w:val="none" w:sz="0" w:space="0" w:color="auto"/>
            <w:bottom w:val="none" w:sz="0" w:space="0" w:color="auto"/>
            <w:right w:val="none" w:sz="0" w:space="0" w:color="auto"/>
          </w:divBdr>
        </w:div>
        <w:div w:id="1473673505">
          <w:marLeft w:val="0"/>
          <w:marRight w:val="0"/>
          <w:marTop w:val="0"/>
          <w:marBottom w:val="0"/>
          <w:divBdr>
            <w:top w:val="none" w:sz="0" w:space="0" w:color="auto"/>
            <w:left w:val="none" w:sz="0" w:space="0" w:color="auto"/>
            <w:bottom w:val="none" w:sz="0" w:space="0" w:color="auto"/>
            <w:right w:val="none" w:sz="0" w:space="0" w:color="auto"/>
          </w:divBdr>
        </w:div>
        <w:div w:id="1756782029">
          <w:marLeft w:val="0"/>
          <w:marRight w:val="0"/>
          <w:marTop w:val="0"/>
          <w:marBottom w:val="0"/>
          <w:divBdr>
            <w:top w:val="none" w:sz="0" w:space="0" w:color="auto"/>
            <w:left w:val="none" w:sz="0" w:space="0" w:color="auto"/>
            <w:bottom w:val="none" w:sz="0" w:space="0" w:color="auto"/>
            <w:right w:val="none" w:sz="0" w:space="0" w:color="auto"/>
          </w:divBdr>
        </w:div>
        <w:div w:id="2043746542">
          <w:marLeft w:val="0"/>
          <w:marRight w:val="0"/>
          <w:marTop w:val="0"/>
          <w:marBottom w:val="0"/>
          <w:divBdr>
            <w:top w:val="none" w:sz="0" w:space="0" w:color="auto"/>
            <w:left w:val="none" w:sz="0" w:space="0" w:color="auto"/>
            <w:bottom w:val="none" w:sz="0" w:space="0" w:color="auto"/>
            <w:right w:val="none" w:sz="0" w:space="0" w:color="auto"/>
          </w:divBdr>
        </w:div>
        <w:div w:id="2092580875">
          <w:marLeft w:val="0"/>
          <w:marRight w:val="0"/>
          <w:marTop w:val="0"/>
          <w:marBottom w:val="0"/>
          <w:divBdr>
            <w:top w:val="none" w:sz="0" w:space="0" w:color="auto"/>
            <w:left w:val="none" w:sz="0" w:space="0" w:color="auto"/>
            <w:bottom w:val="none" w:sz="0" w:space="0" w:color="auto"/>
            <w:right w:val="none" w:sz="0" w:space="0" w:color="auto"/>
          </w:divBdr>
        </w:div>
      </w:divsChild>
    </w:div>
    <w:div w:id="609052647">
      <w:bodyDiv w:val="1"/>
      <w:marLeft w:val="0"/>
      <w:marRight w:val="0"/>
      <w:marTop w:val="0"/>
      <w:marBottom w:val="0"/>
      <w:divBdr>
        <w:top w:val="none" w:sz="0" w:space="0" w:color="auto"/>
        <w:left w:val="none" w:sz="0" w:space="0" w:color="auto"/>
        <w:bottom w:val="none" w:sz="0" w:space="0" w:color="auto"/>
        <w:right w:val="none" w:sz="0" w:space="0" w:color="auto"/>
      </w:divBdr>
      <w:divsChild>
        <w:div w:id="424501827">
          <w:marLeft w:val="0"/>
          <w:marRight w:val="0"/>
          <w:marTop w:val="0"/>
          <w:marBottom w:val="0"/>
          <w:divBdr>
            <w:top w:val="none" w:sz="0" w:space="0" w:color="auto"/>
            <w:left w:val="none" w:sz="0" w:space="0" w:color="auto"/>
            <w:bottom w:val="none" w:sz="0" w:space="0" w:color="auto"/>
            <w:right w:val="none" w:sz="0" w:space="0" w:color="auto"/>
          </w:divBdr>
        </w:div>
        <w:div w:id="604995197">
          <w:marLeft w:val="0"/>
          <w:marRight w:val="0"/>
          <w:marTop w:val="0"/>
          <w:marBottom w:val="0"/>
          <w:divBdr>
            <w:top w:val="none" w:sz="0" w:space="0" w:color="auto"/>
            <w:left w:val="none" w:sz="0" w:space="0" w:color="auto"/>
            <w:bottom w:val="none" w:sz="0" w:space="0" w:color="auto"/>
            <w:right w:val="none" w:sz="0" w:space="0" w:color="auto"/>
          </w:divBdr>
        </w:div>
        <w:div w:id="612244651">
          <w:marLeft w:val="0"/>
          <w:marRight w:val="0"/>
          <w:marTop w:val="0"/>
          <w:marBottom w:val="0"/>
          <w:divBdr>
            <w:top w:val="none" w:sz="0" w:space="0" w:color="auto"/>
            <w:left w:val="none" w:sz="0" w:space="0" w:color="auto"/>
            <w:bottom w:val="none" w:sz="0" w:space="0" w:color="auto"/>
            <w:right w:val="none" w:sz="0" w:space="0" w:color="auto"/>
          </w:divBdr>
        </w:div>
        <w:div w:id="789591795">
          <w:marLeft w:val="0"/>
          <w:marRight w:val="0"/>
          <w:marTop w:val="0"/>
          <w:marBottom w:val="0"/>
          <w:divBdr>
            <w:top w:val="none" w:sz="0" w:space="0" w:color="auto"/>
            <w:left w:val="none" w:sz="0" w:space="0" w:color="auto"/>
            <w:bottom w:val="none" w:sz="0" w:space="0" w:color="auto"/>
            <w:right w:val="none" w:sz="0" w:space="0" w:color="auto"/>
          </w:divBdr>
        </w:div>
        <w:div w:id="865825364">
          <w:marLeft w:val="0"/>
          <w:marRight w:val="0"/>
          <w:marTop w:val="0"/>
          <w:marBottom w:val="0"/>
          <w:divBdr>
            <w:top w:val="none" w:sz="0" w:space="0" w:color="auto"/>
            <w:left w:val="none" w:sz="0" w:space="0" w:color="auto"/>
            <w:bottom w:val="none" w:sz="0" w:space="0" w:color="auto"/>
            <w:right w:val="none" w:sz="0" w:space="0" w:color="auto"/>
          </w:divBdr>
        </w:div>
        <w:div w:id="877623510">
          <w:marLeft w:val="0"/>
          <w:marRight w:val="0"/>
          <w:marTop w:val="0"/>
          <w:marBottom w:val="0"/>
          <w:divBdr>
            <w:top w:val="none" w:sz="0" w:space="0" w:color="auto"/>
            <w:left w:val="none" w:sz="0" w:space="0" w:color="auto"/>
            <w:bottom w:val="none" w:sz="0" w:space="0" w:color="auto"/>
            <w:right w:val="none" w:sz="0" w:space="0" w:color="auto"/>
          </w:divBdr>
        </w:div>
        <w:div w:id="1153059447">
          <w:marLeft w:val="0"/>
          <w:marRight w:val="0"/>
          <w:marTop w:val="0"/>
          <w:marBottom w:val="0"/>
          <w:divBdr>
            <w:top w:val="none" w:sz="0" w:space="0" w:color="auto"/>
            <w:left w:val="none" w:sz="0" w:space="0" w:color="auto"/>
            <w:bottom w:val="none" w:sz="0" w:space="0" w:color="auto"/>
            <w:right w:val="none" w:sz="0" w:space="0" w:color="auto"/>
          </w:divBdr>
        </w:div>
        <w:div w:id="1214274088">
          <w:marLeft w:val="0"/>
          <w:marRight w:val="0"/>
          <w:marTop w:val="0"/>
          <w:marBottom w:val="0"/>
          <w:divBdr>
            <w:top w:val="none" w:sz="0" w:space="0" w:color="auto"/>
            <w:left w:val="none" w:sz="0" w:space="0" w:color="auto"/>
            <w:bottom w:val="none" w:sz="0" w:space="0" w:color="auto"/>
            <w:right w:val="none" w:sz="0" w:space="0" w:color="auto"/>
          </w:divBdr>
        </w:div>
        <w:div w:id="1341811651">
          <w:marLeft w:val="0"/>
          <w:marRight w:val="0"/>
          <w:marTop w:val="0"/>
          <w:marBottom w:val="0"/>
          <w:divBdr>
            <w:top w:val="none" w:sz="0" w:space="0" w:color="auto"/>
            <w:left w:val="none" w:sz="0" w:space="0" w:color="auto"/>
            <w:bottom w:val="none" w:sz="0" w:space="0" w:color="auto"/>
            <w:right w:val="none" w:sz="0" w:space="0" w:color="auto"/>
          </w:divBdr>
        </w:div>
        <w:div w:id="1487360080">
          <w:marLeft w:val="0"/>
          <w:marRight w:val="0"/>
          <w:marTop w:val="0"/>
          <w:marBottom w:val="0"/>
          <w:divBdr>
            <w:top w:val="none" w:sz="0" w:space="0" w:color="auto"/>
            <w:left w:val="none" w:sz="0" w:space="0" w:color="auto"/>
            <w:bottom w:val="none" w:sz="0" w:space="0" w:color="auto"/>
            <w:right w:val="none" w:sz="0" w:space="0" w:color="auto"/>
          </w:divBdr>
        </w:div>
        <w:div w:id="1567765502">
          <w:marLeft w:val="0"/>
          <w:marRight w:val="0"/>
          <w:marTop w:val="0"/>
          <w:marBottom w:val="0"/>
          <w:divBdr>
            <w:top w:val="none" w:sz="0" w:space="0" w:color="auto"/>
            <w:left w:val="none" w:sz="0" w:space="0" w:color="auto"/>
            <w:bottom w:val="none" w:sz="0" w:space="0" w:color="auto"/>
            <w:right w:val="none" w:sz="0" w:space="0" w:color="auto"/>
          </w:divBdr>
        </w:div>
        <w:div w:id="1591238381">
          <w:marLeft w:val="0"/>
          <w:marRight w:val="0"/>
          <w:marTop w:val="0"/>
          <w:marBottom w:val="0"/>
          <w:divBdr>
            <w:top w:val="none" w:sz="0" w:space="0" w:color="auto"/>
            <w:left w:val="none" w:sz="0" w:space="0" w:color="auto"/>
            <w:bottom w:val="none" w:sz="0" w:space="0" w:color="auto"/>
            <w:right w:val="none" w:sz="0" w:space="0" w:color="auto"/>
          </w:divBdr>
        </w:div>
      </w:divsChild>
    </w:div>
    <w:div w:id="811291757">
      <w:bodyDiv w:val="1"/>
      <w:marLeft w:val="0"/>
      <w:marRight w:val="0"/>
      <w:marTop w:val="0"/>
      <w:marBottom w:val="0"/>
      <w:divBdr>
        <w:top w:val="none" w:sz="0" w:space="0" w:color="auto"/>
        <w:left w:val="none" w:sz="0" w:space="0" w:color="auto"/>
        <w:bottom w:val="none" w:sz="0" w:space="0" w:color="auto"/>
        <w:right w:val="none" w:sz="0" w:space="0" w:color="auto"/>
      </w:divBdr>
      <w:divsChild>
        <w:div w:id="71122482">
          <w:marLeft w:val="0"/>
          <w:marRight w:val="0"/>
          <w:marTop w:val="0"/>
          <w:marBottom w:val="0"/>
          <w:divBdr>
            <w:top w:val="none" w:sz="0" w:space="0" w:color="auto"/>
            <w:left w:val="none" w:sz="0" w:space="0" w:color="auto"/>
            <w:bottom w:val="none" w:sz="0" w:space="0" w:color="auto"/>
            <w:right w:val="none" w:sz="0" w:space="0" w:color="auto"/>
          </w:divBdr>
        </w:div>
        <w:div w:id="272395726">
          <w:marLeft w:val="0"/>
          <w:marRight w:val="0"/>
          <w:marTop w:val="0"/>
          <w:marBottom w:val="0"/>
          <w:divBdr>
            <w:top w:val="none" w:sz="0" w:space="0" w:color="auto"/>
            <w:left w:val="none" w:sz="0" w:space="0" w:color="auto"/>
            <w:bottom w:val="none" w:sz="0" w:space="0" w:color="auto"/>
            <w:right w:val="none" w:sz="0" w:space="0" w:color="auto"/>
          </w:divBdr>
        </w:div>
        <w:div w:id="726805724">
          <w:marLeft w:val="0"/>
          <w:marRight w:val="0"/>
          <w:marTop w:val="0"/>
          <w:marBottom w:val="0"/>
          <w:divBdr>
            <w:top w:val="none" w:sz="0" w:space="0" w:color="auto"/>
            <w:left w:val="none" w:sz="0" w:space="0" w:color="auto"/>
            <w:bottom w:val="none" w:sz="0" w:space="0" w:color="auto"/>
            <w:right w:val="none" w:sz="0" w:space="0" w:color="auto"/>
          </w:divBdr>
        </w:div>
        <w:div w:id="1531991179">
          <w:marLeft w:val="0"/>
          <w:marRight w:val="0"/>
          <w:marTop w:val="0"/>
          <w:marBottom w:val="0"/>
          <w:divBdr>
            <w:top w:val="none" w:sz="0" w:space="0" w:color="auto"/>
            <w:left w:val="none" w:sz="0" w:space="0" w:color="auto"/>
            <w:bottom w:val="none" w:sz="0" w:space="0" w:color="auto"/>
            <w:right w:val="none" w:sz="0" w:space="0" w:color="auto"/>
          </w:divBdr>
        </w:div>
      </w:divsChild>
    </w:div>
    <w:div w:id="817724524">
      <w:bodyDiv w:val="1"/>
      <w:marLeft w:val="0"/>
      <w:marRight w:val="0"/>
      <w:marTop w:val="0"/>
      <w:marBottom w:val="0"/>
      <w:divBdr>
        <w:top w:val="none" w:sz="0" w:space="0" w:color="auto"/>
        <w:left w:val="none" w:sz="0" w:space="0" w:color="auto"/>
        <w:bottom w:val="none" w:sz="0" w:space="0" w:color="auto"/>
        <w:right w:val="none" w:sz="0" w:space="0" w:color="auto"/>
      </w:divBdr>
      <w:divsChild>
        <w:div w:id="7757833">
          <w:marLeft w:val="0"/>
          <w:marRight w:val="0"/>
          <w:marTop w:val="0"/>
          <w:marBottom w:val="0"/>
          <w:divBdr>
            <w:top w:val="none" w:sz="0" w:space="0" w:color="auto"/>
            <w:left w:val="none" w:sz="0" w:space="0" w:color="auto"/>
            <w:bottom w:val="none" w:sz="0" w:space="0" w:color="auto"/>
            <w:right w:val="none" w:sz="0" w:space="0" w:color="auto"/>
          </w:divBdr>
        </w:div>
        <w:div w:id="1182354702">
          <w:marLeft w:val="0"/>
          <w:marRight w:val="0"/>
          <w:marTop w:val="0"/>
          <w:marBottom w:val="0"/>
          <w:divBdr>
            <w:top w:val="none" w:sz="0" w:space="0" w:color="auto"/>
            <w:left w:val="none" w:sz="0" w:space="0" w:color="auto"/>
            <w:bottom w:val="none" w:sz="0" w:space="0" w:color="auto"/>
            <w:right w:val="none" w:sz="0" w:space="0" w:color="auto"/>
          </w:divBdr>
        </w:div>
        <w:div w:id="1400590337">
          <w:marLeft w:val="0"/>
          <w:marRight w:val="0"/>
          <w:marTop w:val="0"/>
          <w:marBottom w:val="0"/>
          <w:divBdr>
            <w:top w:val="none" w:sz="0" w:space="0" w:color="auto"/>
            <w:left w:val="none" w:sz="0" w:space="0" w:color="auto"/>
            <w:bottom w:val="none" w:sz="0" w:space="0" w:color="auto"/>
            <w:right w:val="none" w:sz="0" w:space="0" w:color="auto"/>
          </w:divBdr>
        </w:div>
      </w:divsChild>
    </w:div>
    <w:div w:id="987126923">
      <w:bodyDiv w:val="1"/>
      <w:marLeft w:val="0"/>
      <w:marRight w:val="0"/>
      <w:marTop w:val="0"/>
      <w:marBottom w:val="0"/>
      <w:divBdr>
        <w:top w:val="none" w:sz="0" w:space="0" w:color="auto"/>
        <w:left w:val="none" w:sz="0" w:space="0" w:color="auto"/>
        <w:bottom w:val="none" w:sz="0" w:space="0" w:color="auto"/>
        <w:right w:val="none" w:sz="0" w:space="0" w:color="auto"/>
      </w:divBdr>
      <w:divsChild>
        <w:div w:id="65419248">
          <w:marLeft w:val="0"/>
          <w:marRight w:val="0"/>
          <w:marTop w:val="0"/>
          <w:marBottom w:val="0"/>
          <w:divBdr>
            <w:top w:val="none" w:sz="0" w:space="0" w:color="auto"/>
            <w:left w:val="none" w:sz="0" w:space="0" w:color="auto"/>
            <w:bottom w:val="none" w:sz="0" w:space="0" w:color="auto"/>
            <w:right w:val="none" w:sz="0" w:space="0" w:color="auto"/>
          </w:divBdr>
        </w:div>
        <w:div w:id="121464467">
          <w:marLeft w:val="0"/>
          <w:marRight w:val="0"/>
          <w:marTop w:val="0"/>
          <w:marBottom w:val="0"/>
          <w:divBdr>
            <w:top w:val="none" w:sz="0" w:space="0" w:color="auto"/>
            <w:left w:val="none" w:sz="0" w:space="0" w:color="auto"/>
            <w:bottom w:val="none" w:sz="0" w:space="0" w:color="auto"/>
            <w:right w:val="none" w:sz="0" w:space="0" w:color="auto"/>
          </w:divBdr>
        </w:div>
        <w:div w:id="247351976">
          <w:marLeft w:val="0"/>
          <w:marRight w:val="0"/>
          <w:marTop w:val="0"/>
          <w:marBottom w:val="0"/>
          <w:divBdr>
            <w:top w:val="none" w:sz="0" w:space="0" w:color="auto"/>
            <w:left w:val="none" w:sz="0" w:space="0" w:color="auto"/>
            <w:bottom w:val="none" w:sz="0" w:space="0" w:color="auto"/>
            <w:right w:val="none" w:sz="0" w:space="0" w:color="auto"/>
          </w:divBdr>
        </w:div>
        <w:div w:id="424225508">
          <w:marLeft w:val="0"/>
          <w:marRight w:val="0"/>
          <w:marTop w:val="0"/>
          <w:marBottom w:val="0"/>
          <w:divBdr>
            <w:top w:val="none" w:sz="0" w:space="0" w:color="auto"/>
            <w:left w:val="none" w:sz="0" w:space="0" w:color="auto"/>
            <w:bottom w:val="none" w:sz="0" w:space="0" w:color="auto"/>
            <w:right w:val="none" w:sz="0" w:space="0" w:color="auto"/>
          </w:divBdr>
        </w:div>
        <w:div w:id="913974277">
          <w:marLeft w:val="0"/>
          <w:marRight w:val="0"/>
          <w:marTop w:val="0"/>
          <w:marBottom w:val="0"/>
          <w:divBdr>
            <w:top w:val="none" w:sz="0" w:space="0" w:color="auto"/>
            <w:left w:val="none" w:sz="0" w:space="0" w:color="auto"/>
            <w:bottom w:val="none" w:sz="0" w:space="0" w:color="auto"/>
            <w:right w:val="none" w:sz="0" w:space="0" w:color="auto"/>
          </w:divBdr>
        </w:div>
        <w:div w:id="1107966678">
          <w:marLeft w:val="0"/>
          <w:marRight w:val="0"/>
          <w:marTop w:val="0"/>
          <w:marBottom w:val="0"/>
          <w:divBdr>
            <w:top w:val="none" w:sz="0" w:space="0" w:color="auto"/>
            <w:left w:val="none" w:sz="0" w:space="0" w:color="auto"/>
            <w:bottom w:val="none" w:sz="0" w:space="0" w:color="auto"/>
            <w:right w:val="none" w:sz="0" w:space="0" w:color="auto"/>
          </w:divBdr>
        </w:div>
        <w:div w:id="1192107670">
          <w:marLeft w:val="0"/>
          <w:marRight w:val="0"/>
          <w:marTop w:val="0"/>
          <w:marBottom w:val="0"/>
          <w:divBdr>
            <w:top w:val="none" w:sz="0" w:space="0" w:color="auto"/>
            <w:left w:val="none" w:sz="0" w:space="0" w:color="auto"/>
            <w:bottom w:val="none" w:sz="0" w:space="0" w:color="auto"/>
            <w:right w:val="none" w:sz="0" w:space="0" w:color="auto"/>
          </w:divBdr>
        </w:div>
        <w:div w:id="1538814906">
          <w:marLeft w:val="0"/>
          <w:marRight w:val="0"/>
          <w:marTop w:val="0"/>
          <w:marBottom w:val="0"/>
          <w:divBdr>
            <w:top w:val="none" w:sz="0" w:space="0" w:color="auto"/>
            <w:left w:val="none" w:sz="0" w:space="0" w:color="auto"/>
            <w:bottom w:val="none" w:sz="0" w:space="0" w:color="auto"/>
            <w:right w:val="none" w:sz="0" w:space="0" w:color="auto"/>
          </w:divBdr>
        </w:div>
        <w:div w:id="1645426445">
          <w:marLeft w:val="0"/>
          <w:marRight w:val="0"/>
          <w:marTop w:val="0"/>
          <w:marBottom w:val="0"/>
          <w:divBdr>
            <w:top w:val="none" w:sz="0" w:space="0" w:color="auto"/>
            <w:left w:val="none" w:sz="0" w:space="0" w:color="auto"/>
            <w:bottom w:val="none" w:sz="0" w:space="0" w:color="auto"/>
            <w:right w:val="none" w:sz="0" w:space="0" w:color="auto"/>
          </w:divBdr>
        </w:div>
        <w:div w:id="1841234393">
          <w:marLeft w:val="0"/>
          <w:marRight w:val="0"/>
          <w:marTop w:val="0"/>
          <w:marBottom w:val="0"/>
          <w:divBdr>
            <w:top w:val="none" w:sz="0" w:space="0" w:color="auto"/>
            <w:left w:val="none" w:sz="0" w:space="0" w:color="auto"/>
            <w:bottom w:val="none" w:sz="0" w:space="0" w:color="auto"/>
            <w:right w:val="none" w:sz="0" w:space="0" w:color="auto"/>
          </w:divBdr>
        </w:div>
        <w:div w:id="2017731426">
          <w:marLeft w:val="0"/>
          <w:marRight w:val="0"/>
          <w:marTop w:val="0"/>
          <w:marBottom w:val="0"/>
          <w:divBdr>
            <w:top w:val="none" w:sz="0" w:space="0" w:color="auto"/>
            <w:left w:val="none" w:sz="0" w:space="0" w:color="auto"/>
            <w:bottom w:val="none" w:sz="0" w:space="0" w:color="auto"/>
            <w:right w:val="none" w:sz="0" w:space="0" w:color="auto"/>
          </w:divBdr>
        </w:div>
        <w:div w:id="2130970426">
          <w:marLeft w:val="0"/>
          <w:marRight w:val="0"/>
          <w:marTop w:val="0"/>
          <w:marBottom w:val="0"/>
          <w:divBdr>
            <w:top w:val="none" w:sz="0" w:space="0" w:color="auto"/>
            <w:left w:val="none" w:sz="0" w:space="0" w:color="auto"/>
            <w:bottom w:val="none" w:sz="0" w:space="0" w:color="auto"/>
            <w:right w:val="none" w:sz="0" w:space="0" w:color="auto"/>
          </w:divBdr>
        </w:div>
      </w:divsChild>
    </w:div>
    <w:div w:id="1289429328">
      <w:bodyDiv w:val="1"/>
      <w:marLeft w:val="0"/>
      <w:marRight w:val="0"/>
      <w:marTop w:val="0"/>
      <w:marBottom w:val="0"/>
      <w:divBdr>
        <w:top w:val="none" w:sz="0" w:space="0" w:color="auto"/>
        <w:left w:val="none" w:sz="0" w:space="0" w:color="auto"/>
        <w:bottom w:val="none" w:sz="0" w:space="0" w:color="auto"/>
        <w:right w:val="none" w:sz="0" w:space="0" w:color="auto"/>
      </w:divBdr>
      <w:divsChild>
        <w:div w:id="663897616">
          <w:marLeft w:val="0"/>
          <w:marRight w:val="0"/>
          <w:marTop w:val="0"/>
          <w:marBottom w:val="0"/>
          <w:divBdr>
            <w:top w:val="none" w:sz="0" w:space="0" w:color="auto"/>
            <w:left w:val="none" w:sz="0" w:space="0" w:color="auto"/>
            <w:bottom w:val="none" w:sz="0" w:space="0" w:color="auto"/>
            <w:right w:val="none" w:sz="0" w:space="0" w:color="auto"/>
          </w:divBdr>
          <w:divsChild>
            <w:div w:id="1067412098">
              <w:marLeft w:val="0"/>
              <w:marRight w:val="0"/>
              <w:marTop w:val="0"/>
              <w:marBottom w:val="0"/>
              <w:divBdr>
                <w:top w:val="none" w:sz="0" w:space="0" w:color="auto"/>
                <w:left w:val="none" w:sz="0" w:space="0" w:color="auto"/>
                <w:bottom w:val="none" w:sz="0" w:space="0" w:color="auto"/>
                <w:right w:val="none" w:sz="0" w:space="0" w:color="auto"/>
              </w:divBdr>
              <w:divsChild>
                <w:div w:id="9953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5480">
          <w:marLeft w:val="0"/>
          <w:marRight w:val="0"/>
          <w:marTop w:val="0"/>
          <w:marBottom w:val="0"/>
          <w:divBdr>
            <w:top w:val="none" w:sz="0" w:space="0" w:color="auto"/>
            <w:left w:val="none" w:sz="0" w:space="0" w:color="auto"/>
            <w:bottom w:val="none" w:sz="0" w:space="0" w:color="auto"/>
            <w:right w:val="none" w:sz="0" w:space="0" w:color="auto"/>
          </w:divBdr>
          <w:divsChild>
            <w:div w:id="737440225">
              <w:marLeft w:val="0"/>
              <w:marRight w:val="0"/>
              <w:marTop w:val="0"/>
              <w:marBottom w:val="0"/>
              <w:divBdr>
                <w:top w:val="none" w:sz="0" w:space="0" w:color="auto"/>
                <w:left w:val="none" w:sz="0" w:space="0" w:color="auto"/>
                <w:bottom w:val="none" w:sz="0" w:space="0" w:color="auto"/>
                <w:right w:val="none" w:sz="0" w:space="0" w:color="auto"/>
              </w:divBdr>
              <w:divsChild>
                <w:div w:id="133375892">
                  <w:marLeft w:val="0"/>
                  <w:marRight w:val="0"/>
                  <w:marTop w:val="0"/>
                  <w:marBottom w:val="0"/>
                  <w:divBdr>
                    <w:top w:val="none" w:sz="0" w:space="0" w:color="auto"/>
                    <w:left w:val="none" w:sz="0" w:space="0" w:color="auto"/>
                    <w:bottom w:val="none" w:sz="0" w:space="0" w:color="auto"/>
                    <w:right w:val="none" w:sz="0" w:space="0" w:color="auto"/>
                  </w:divBdr>
                </w:div>
                <w:div w:id="306978613">
                  <w:marLeft w:val="0"/>
                  <w:marRight w:val="0"/>
                  <w:marTop w:val="0"/>
                  <w:marBottom w:val="0"/>
                  <w:divBdr>
                    <w:top w:val="none" w:sz="0" w:space="0" w:color="auto"/>
                    <w:left w:val="none" w:sz="0" w:space="0" w:color="auto"/>
                    <w:bottom w:val="none" w:sz="0" w:space="0" w:color="auto"/>
                    <w:right w:val="none" w:sz="0" w:space="0" w:color="auto"/>
                  </w:divBdr>
                </w:div>
                <w:div w:id="1032726303">
                  <w:marLeft w:val="0"/>
                  <w:marRight w:val="0"/>
                  <w:marTop w:val="0"/>
                  <w:marBottom w:val="0"/>
                  <w:divBdr>
                    <w:top w:val="none" w:sz="0" w:space="0" w:color="auto"/>
                    <w:left w:val="none" w:sz="0" w:space="0" w:color="auto"/>
                    <w:bottom w:val="none" w:sz="0" w:space="0" w:color="auto"/>
                    <w:right w:val="none" w:sz="0" w:space="0" w:color="auto"/>
                  </w:divBdr>
                </w:div>
                <w:div w:id="1590582324">
                  <w:marLeft w:val="0"/>
                  <w:marRight w:val="0"/>
                  <w:marTop w:val="0"/>
                  <w:marBottom w:val="0"/>
                  <w:divBdr>
                    <w:top w:val="none" w:sz="0" w:space="0" w:color="auto"/>
                    <w:left w:val="none" w:sz="0" w:space="0" w:color="auto"/>
                    <w:bottom w:val="none" w:sz="0" w:space="0" w:color="auto"/>
                    <w:right w:val="none" w:sz="0" w:space="0" w:color="auto"/>
                  </w:divBdr>
                </w:div>
                <w:div w:id="1665428651">
                  <w:marLeft w:val="0"/>
                  <w:marRight w:val="0"/>
                  <w:marTop w:val="0"/>
                  <w:marBottom w:val="0"/>
                  <w:divBdr>
                    <w:top w:val="none" w:sz="0" w:space="0" w:color="auto"/>
                    <w:left w:val="none" w:sz="0" w:space="0" w:color="auto"/>
                    <w:bottom w:val="none" w:sz="0" w:space="0" w:color="auto"/>
                    <w:right w:val="none" w:sz="0" w:space="0" w:color="auto"/>
                  </w:divBdr>
                </w:div>
                <w:div w:id="1800150048">
                  <w:marLeft w:val="0"/>
                  <w:marRight w:val="0"/>
                  <w:marTop w:val="0"/>
                  <w:marBottom w:val="0"/>
                  <w:divBdr>
                    <w:top w:val="none" w:sz="0" w:space="0" w:color="auto"/>
                    <w:left w:val="none" w:sz="0" w:space="0" w:color="auto"/>
                    <w:bottom w:val="none" w:sz="0" w:space="0" w:color="auto"/>
                    <w:right w:val="none" w:sz="0" w:space="0" w:color="auto"/>
                  </w:divBdr>
                </w:div>
                <w:div w:id="1972903418">
                  <w:marLeft w:val="0"/>
                  <w:marRight w:val="0"/>
                  <w:marTop w:val="0"/>
                  <w:marBottom w:val="0"/>
                  <w:divBdr>
                    <w:top w:val="none" w:sz="0" w:space="0" w:color="auto"/>
                    <w:left w:val="none" w:sz="0" w:space="0" w:color="auto"/>
                    <w:bottom w:val="none" w:sz="0" w:space="0" w:color="auto"/>
                    <w:right w:val="none" w:sz="0" w:space="0" w:color="auto"/>
                  </w:divBdr>
                </w:div>
                <w:div w:id="21284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92899">
      <w:bodyDiv w:val="1"/>
      <w:marLeft w:val="0"/>
      <w:marRight w:val="0"/>
      <w:marTop w:val="0"/>
      <w:marBottom w:val="0"/>
      <w:divBdr>
        <w:top w:val="none" w:sz="0" w:space="0" w:color="auto"/>
        <w:left w:val="none" w:sz="0" w:space="0" w:color="auto"/>
        <w:bottom w:val="none" w:sz="0" w:space="0" w:color="auto"/>
        <w:right w:val="none" w:sz="0" w:space="0" w:color="auto"/>
      </w:divBdr>
      <w:divsChild>
        <w:div w:id="14307374">
          <w:marLeft w:val="0"/>
          <w:marRight w:val="0"/>
          <w:marTop w:val="0"/>
          <w:marBottom w:val="0"/>
          <w:divBdr>
            <w:top w:val="none" w:sz="0" w:space="0" w:color="auto"/>
            <w:left w:val="none" w:sz="0" w:space="0" w:color="auto"/>
            <w:bottom w:val="none" w:sz="0" w:space="0" w:color="auto"/>
            <w:right w:val="none" w:sz="0" w:space="0" w:color="auto"/>
          </w:divBdr>
        </w:div>
        <w:div w:id="281419262">
          <w:marLeft w:val="0"/>
          <w:marRight w:val="0"/>
          <w:marTop w:val="0"/>
          <w:marBottom w:val="0"/>
          <w:divBdr>
            <w:top w:val="none" w:sz="0" w:space="0" w:color="auto"/>
            <w:left w:val="none" w:sz="0" w:space="0" w:color="auto"/>
            <w:bottom w:val="none" w:sz="0" w:space="0" w:color="auto"/>
            <w:right w:val="none" w:sz="0" w:space="0" w:color="auto"/>
          </w:divBdr>
        </w:div>
        <w:div w:id="388069117">
          <w:marLeft w:val="0"/>
          <w:marRight w:val="0"/>
          <w:marTop w:val="0"/>
          <w:marBottom w:val="0"/>
          <w:divBdr>
            <w:top w:val="none" w:sz="0" w:space="0" w:color="auto"/>
            <w:left w:val="none" w:sz="0" w:space="0" w:color="auto"/>
            <w:bottom w:val="none" w:sz="0" w:space="0" w:color="auto"/>
            <w:right w:val="none" w:sz="0" w:space="0" w:color="auto"/>
          </w:divBdr>
        </w:div>
        <w:div w:id="489714759">
          <w:marLeft w:val="0"/>
          <w:marRight w:val="0"/>
          <w:marTop w:val="0"/>
          <w:marBottom w:val="0"/>
          <w:divBdr>
            <w:top w:val="none" w:sz="0" w:space="0" w:color="auto"/>
            <w:left w:val="none" w:sz="0" w:space="0" w:color="auto"/>
            <w:bottom w:val="none" w:sz="0" w:space="0" w:color="auto"/>
            <w:right w:val="none" w:sz="0" w:space="0" w:color="auto"/>
          </w:divBdr>
        </w:div>
        <w:div w:id="2077512916">
          <w:marLeft w:val="0"/>
          <w:marRight w:val="0"/>
          <w:marTop w:val="0"/>
          <w:marBottom w:val="0"/>
          <w:divBdr>
            <w:top w:val="none" w:sz="0" w:space="0" w:color="auto"/>
            <w:left w:val="none" w:sz="0" w:space="0" w:color="auto"/>
            <w:bottom w:val="none" w:sz="0" w:space="0" w:color="auto"/>
            <w:right w:val="none" w:sz="0" w:space="0" w:color="auto"/>
          </w:divBdr>
        </w:div>
      </w:divsChild>
    </w:div>
    <w:div w:id="1780376001">
      <w:bodyDiv w:val="1"/>
      <w:marLeft w:val="0"/>
      <w:marRight w:val="0"/>
      <w:marTop w:val="0"/>
      <w:marBottom w:val="0"/>
      <w:divBdr>
        <w:top w:val="none" w:sz="0" w:space="0" w:color="auto"/>
        <w:left w:val="none" w:sz="0" w:space="0" w:color="auto"/>
        <w:bottom w:val="none" w:sz="0" w:space="0" w:color="auto"/>
        <w:right w:val="none" w:sz="0" w:space="0" w:color="auto"/>
      </w:divBdr>
      <w:divsChild>
        <w:div w:id="731196865">
          <w:marLeft w:val="0"/>
          <w:marRight w:val="0"/>
          <w:marTop w:val="0"/>
          <w:marBottom w:val="0"/>
          <w:divBdr>
            <w:top w:val="none" w:sz="0" w:space="0" w:color="auto"/>
            <w:left w:val="none" w:sz="0" w:space="0" w:color="auto"/>
            <w:bottom w:val="none" w:sz="0" w:space="0" w:color="auto"/>
            <w:right w:val="none" w:sz="0" w:space="0" w:color="auto"/>
          </w:divBdr>
        </w:div>
        <w:div w:id="902639730">
          <w:marLeft w:val="0"/>
          <w:marRight w:val="0"/>
          <w:marTop w:val="0"/>
          <w:marBottom w:val="0"/>
          <w:divBdr>
            <w:top w:val="none" w:sz="0" w:space="0" w:color="auto"/>
            <w:left w:val="none" w:sz="0" w:space="0" w:color="auto"/>
            <w:bottom w:val="none" w:sz="0" w:space="0" w:color="auto"/>
            <w:right w:val="none" w:sz="0" w:space="0" w:color="auto"/>
          </w:divBdr>
        </w:div>
        <w:div w:id="941885743">
          <w:marLeft w:val="0"/>
          <w:marRight w:val="0"/>
          <w:marTop w:val="0"/>
          <w:marBottom w:val="0"/>
          <w:divBdr>
            <w:top w:val="none" w:sz="0" w:space="0" w:color="auto"/>
            <w:left w:val="none" w:sz="0" w:space="0" w:color="auto"/>
            <w:bottom w:val="none" w:sz="0" w:space="0" w:color="auto"/>
            <w:right w:val="none" w:sz="0" w:space="0" w:color="auto"/>
          </w:divBdr>
        </w:div>
        <w:div w:id="1232155571">
          <w:marLeft w:val="0"/>
          <w:marRight w:val="0"/>
          <w:marTop w:val="0"/>
          <w:marBottom w:val="0"/>
          <w:divBdr>
            <w:top w:val="none" w:sz="0" w:space="0" w:color="auto"/>
            <w:left w:val="none" w:sz="0" w:space="0" w:color="auto"/>
            <w:bottom w:val="none" w:sz="0" w:space="0" w:color="auto"/>
            <w:right w:val="none" w:sz="0" w:space="0" w:color="auto"/>
          </w:divBdr>
        </w:div>
        <w:div w:id="2108302393">
          <w:marLeft w:val="0"/>
          <w:marRight w:val="0"/>
          <w:marTop w:val="0"/>
          <w:marBottom w:val="0"/>
          <w:divBdr>
            <w:top w:val="none" w:sz="0" w:space="0" w:color="auto"/>
            <w:left w:val="none" w:sz="0" w:space="0" w:color="auto"/>
            <w:bottom w:val="none" w:sz="0" w:space="0" w:color="auto"/>
            <w:right w:val="none" w:sz="0" w:space="0" w:color="auto"/>
          </w:divBdr>
        </w:div>
      </w:divsChild>
    </w:div>
    <w:div w:id="1832915186">
      <w:bodyDiv w:val="1"/>
      <w:marLeft w:val="0"/>
      <w:marRight w:val="0"/>
      <w:marTop w:val="0"/>
      <w:marBottom w:val="0"/>
      <w:divBdr>
        <w:top w:val="none" w:sz="0" w:space="0" w:color="auto"/>
        <w:left w:val="none" w:sz="0" w:space="0" w:color="auto"/>
        <w:bottom w:val="none" w:sz="0" w:space="0" w:color="auto"/>
        <w:right w:val="none" w:sz="0" w:space="0" w:color="auto"/>
      </w:divBdr>
      <w:divsChild>
        <w:div w:id="66004277">
          <w:marLeft w:val="0"/>
          <w:marRight w:val="0"/>
          <w:marTop w:val="0"/>
          <w:marBottom w:val="0"/>
          <w:divBdr>
            <w:top w:val="none" w:sz="0" w:space="0" w:color="auto"/>
            <w:left w:val="none" w:sz="0" w:space="0" w:color="auto"/>
            <w:bottom w:val="none" w:sz="0" w:space="0" w:color="auto"/>
            <w:right w:val="none" w:sz="0" w:space="0" w:color="auto"/>
          </w:divBdr>
        </w:div>
        <w:div w:id="67853244">
          <w:marLeft w:val="0"/>
          <w:marRight w:val="0"/>
          <w:marTop w:val="0"/>
          <w:marBottom w:val="0"/>
          <w:divBdr>
            <w:top w:val="none" w:sz="0" w:space="0" w:color="auto"/>
            <w:left w:val="none" w:sz="0" w:space="0" w:color="auto"/>
            <w:bottom w:val="none" w:sz="0" w:space="0" w:color="auto"/>
            <w:right w:val="none" w:sz="0" w:space="0" w:color="auto"/>
          </w:divBdr>
        </w:div>
        <w:div w:id="101190405">
          <w:marLeft w:val="0"/>
          <w:marRight w:val="0"/>
          <w:marTop w:val="0"/>
          <w:marBottom w:val="0"/>
          <w:divBdr>
            <w:top w:val="none" w:sz="0" w:space="0" w:color="auto"/>
            <w:left w:val="none" w:sz="0" w:space="0" w:color="auto"/>
            <w:bottom w:val="none" w:sz="0" w:space="0" w:color="auto"/>
            <w:right w:val="none" w:sz="0" w:space="0" w:color="auto"/>
          </w:divBdr>
        </w:div>
        <w:div w:id="180123944">
          <w:marLeft w:val="0"/>
          <w:marRight w:val="0"/>
          <w:marTop w:val="0"/>
          <w:marBottom w:val="0"/>
          <w:divBdr>
            <w:top w:val="none" w:sz="0" w:space="0" w:color="auto"/>
            <w:left w:val="none" w:sz="0" w:space="0" w:color="auto"/>
            <w:bottom w:val="none" w:sz="0" w:space="0" w:color="auto"/>
            <w:right w:val="none" w:sz="0" w:space="0" w:color="auto"/>
          </w:divBdr>
        </w:div>
        <w:div w:id="187111263">
          <w:marLeft w:val="0"/>
          <w:marRight w:val="0"/>
          <w:marTop w:val="0"/>
          <w:marBottom w:val="0"/>
          <w:divBdr>
            <w:top w:val="none" w:sz="0" w:space="0" w:color="auto"/>
            <w:left w:val="none" w:sz="0" w:space="0" w:color="auto"/>
            <w:bottom w:val="none" w:sz="0" w:space="0" w:color="auto"/>
            <w:right w:val="none" w:sz="0" w:space="0" w:color="auto"/>
          </w:divBdr>
        </w:div>
        <w:div w:id="199705887">
          <w:marLeft w:val="0"/>
          <w:marRight w:val="0"/>
          <w:marTop w:val="0"/>
          <w:marBottom w:val="0"/>
          <w:divBdr>
            <w:top w:val="none" w:sz="0" w:space="0" w:color="auto"/>
            <w:left w:val="none" w:sz="0" w:space="0" w:color="auto"/>
            <w:bottom w:val="none" w:sz="0" w:space="0" w:color="auto"/>
            <w:right w:val="none" w:sz="0" w:space="0" w:color="auto"/>
          </w:divBdr>
        </w:div>
        <w:div w:id="201403731">
          <w:marLeft w:val="0"/>
          <w:marRight w:val="0"/>
          <w:marTop w:val="0"/>
          <w:marBottom w:val="0"/>
          <w:divBdr>
            <w:top w:val="none" w:sz="0" w:space="0" w:color="auto"/>
            <w:left w:val="none" w:sz="0" w:space="0" w:color="auto"/>
            <w:bottom w:val="none" w:sz="0" w:space="0" w:color="auto"/>
            <w:right w:val="none" w:sz="0" w:space="0" w:color="auto"/>
          </w:divBdr>
        </w:div>
        <w:div w:id="243955674">
          <w:marLeft w:val="0"/>
          <w:marRight w:val="0"/>
          <w:marTop w:val="0"/>
          <w:marBottom w:val="0"/>
          <w:divBdr>
            <w:top w:val="none" w:sz="0" w:space="0" w:color="auto"/>
            <w:left w:val="none" w:sz="0" w:space="0" w:color="auto"/>
            <w:bottom w:val="none" w:sz="0" w:space="0" w:color="auto"/>
            <w:right w:val="none" w:sz="0" w:space="0" w:color="auto"/>
          </w:divBdr>
        </w:div>
        <w:div w:id="244461066">
          <w:marLeft w:val="0"/>
          <w:marRight w:val="0"/>
          <w:marTop w:val="0"/>
          <w:marBottom w:val="0"/>
          <w:divBdr>
            <w:top w:val="none" w:sz="0" w:space="0" w:color="auto"/>
            <w:left w:val="none" w:sz="0" w:space="0" w:color="auto"/>
            <w:bottom w:val="none" w:sz="0" w:space="0" w:color="auto"/>
            <w:right w:val="none" w:sz="0" w:space="0" w:color="auto"/>
          </w:divBdr>
        </w:div>
        <w:div w:id="255283519">
          <w:marLeft w:val="0"/>
          <w:marRight w:val="0"/>
          <w:marTop w:val="0"/>
          <w:marBottom w:val="0"/>
          <w:divBdr>
            <w:top w:val="none" w:sz="0" w:space="0" w:color="auto"/>
            <w:left w:val="none" w:sz="0" w:space="0" w:color="auto"/>
            <w:bottom w:val="none" w:sz="0" w:space="0" w:color="auto"/>
            <w:right w:val="none" w:sz="0" w:space="0" w:color="auto"/>
          </w:divBdr>
        </w:div>
        <w:div w:id="255676110">
          <w:marLeft w:val="0"/>
          <w:marRight w:val="0"/>
          <w:marTop w:val="0"/>
          <w:marBottom w:val="0"/>
          <w:divBdr>
            <w:top w:val="none" w:sz="0" w:space="0" w:color="auto"/>
            <w:left w:val="none" w:sz="0" w:space="0" w:color="auto"/>
            <w:bottom w:val="none" w:sz="0" w:space="0" w:color="auto"/>
            <w:right w:val="none" w:sz="0" w:space="0" w:color="auto"/>
          </w:divBdr>
        </w:div>
        <w:div w:id="275450652">
          <w:marLeft w:val="0"/>
          <w:marRight w:val="0"/>
          <w:marTop w:val="0"/>
          <w:marBottom w:val="0"/>
          <w:divBdr>
            <w:top w:val="none" w:sz="0" w:space="0" w:color="auto"/>
            <w:left w:val="none" w:sz="0" w:space="0" w:color="auto"/>
            <w:bottom w:val="none" w:sz="0" w:space="0" w:color="auto"/>
            <w:right w:val="none" w:sz="0" w:space="0" w:color="auto"/>
          </w:divBdr>
        </w:div>
        <w:div w:id="368993890">
          <w:marLeft w:val="0"/>
          <w:marRight w:val="0"/>
          <w:marTop w:val="0"/>
          <w:marBottom w:val="0"/>
          <w:divBdr>
            <w:top w:val="none" w:sz="0" w:space="0" w:color="auto"/>
            <w:left w:val="none" w:sz="0" w:space="0" w:color="auto"/>
            <w:bottom w:val="none" w:sz="0" w:space="0" w:color="auto"/>
            <w:right w:val="none" w:sz="0" w:space="0" w:color="auto"/>
          </w:divBdr>
        </w:div>
        <w:div w:id="392703310">
          <w:marLeft w:val="0"/>
          <w:marRight w:val="0"/>
          <w:marTop w:val="0"/>
          <w:marBottom w:val="0"/>
          <w:divBdr>
            <w:top w:val="none" w:sz="0" w:space="0" w:color="auto"/>
            <w:left w:val="none" w:sz="0" w:space="0" w:color="auto"/>
            <w:bottom w:val="none" w:sz="0" w:space="0" w:color="auto"/>
            <w:right w:val="none" w:sz="0" w:space="0" w:color="auto"/>
          </w:divBdr>
        </w:div>
        <w:div w:id="422268622">
          <w:marLeft w:val="0"/>
          <w:marRight w:val="0"/>
          <w:marTop w:val="0"/>
          <w:marBottom w:val="0"/>
          <w:divBdr>
            <w:top w:val="none" w:sz="0" w:space="0" w:color="auto"/>
            <w:left w:val="none" w:sz="0" w:space="0" w:color="auto"/>
            <w:bottom w:val="none" w:sz="0" w:space="0" w:color="auto"/>
            <w:right w:val="none" w:sz="0" w:space="0" w:color="auto"/>
          </w:divBdr>
        </w:div>
        <w:div w:id="446772656">
          <w:marLeft w:val="0"/>
          <w:marRight w:val="0"/>
          <w:marTop w:val="0"/>
          <w:marBottom w:val="0"/>
          <w:divBdr>
            <w:top w:val="none" w:sz="0" w:space="0" w:color="auto"/>
            <w:left w:val="none" w:sz="0" w:space="0" w:color="auto"/>
            <w:bottom w:val="none" w:sz="0" w:space="0" w:color="auto"/>
            <w:right w:val="none" w:sz="0" w:space="0" w:color="auto"/>
          </w:divBdr>
        </w:div>
        <w:div w:id="477961169">
          <w:marLeft w:val="0"/>
          <w:marRight w:val="0"/>
          <w:marTop w:val="0"/>
          <w:marBottom w:val="0"/>
          <w:divBdr>
            <w:top w:val="none" w:sz="0" w:space="0" w:color="auto"/>
            <w:left w:val="none" w:sz="0" w:space="0" w:color="auto"/>
            <w:bottom w:val="none" w:sz="0" w:space="0" w:color="auto"/>
            <w:right w:val="none" w:sz="0" w:space="0" w:color="auto"/>
          </w:divBdr>
        </w:div>
        <w:div w:id="523784185">
          <w:marLeft w:val="0"/>
          <w:marRight w:val="0"/>
          <w:marTop w:val="0"/>
          <w:marBottom w:val="0"/>
          <w:divBdr>
            <w:top w:val="none" w:sz="0" w:space="0" w:color="auto"/>
            <w:left w:val="none" w:sz="0" w:space="0" w:color="auto"/>
            <w:bottom w:val="none" w:sz="0" w:space="0" w:color="auto"/>
            <w:right w:val="none" w:sz="0" w:space="0" w:color="auto"/>
          </w:divBdr>
        </w:div>
        <w:div w:id="580062824">
          <w:marLeft w:val="0"/>
          <w:marRight w:val="0"/>
          <w:marTop w:val="0"/>
          <w:marBottom w:val="0"/>
          <w:divBdr>
            <w:top w:val="none" w:sz="0" w:space="0" w:color="auto"/>
            <w:left w:val="none" w:sz="0" w:space="0" w:color="auto"/>
            <w:bottom w:val="none" w:sz="0" w:space="0" w:color="auto"/>
            <w:right w:val="none" w:sz="0" w:space="0" w:color="auto"/>
          </w:divBdr>
        </w:div>
        <w:div w:id="627976302">
          <w:marLeft w:val="0"/>
          <w:marRight w:val="0"/>
          <w:marTop w:val="0"/>
          <w:marBottom w:val="0"/>
          <w:divBdr>
            <w:top w:val="none" w:sz="0" w:space="0" w:color="auto"/>
            <w:left w:val="none" w:sz="0" w:space="0" w:color="auto"/>
            <w:bottom w:val="none" w:sz="0" w:space="0" w:color="auto"/>
            <w:right w:val="none" w:sz="0" w:space="0" w:color="auto"/>
          </w:divBdr>
        </w:div>
        <w:div w:id="640503287">
          <w:marLeft w:val="0"/>
          <w:marRight w:val="0"/>
          <w:marTop w:val="0"/>
          <w:marBottom w:val="0"/>
          <w:divBdr>
            <w:top w:val="none" w:sz="0" w:space="0" w:color="auto"/>
            <w:left w:val="none" w:sz="0" w:space="0" w:color="auto"/>
            <w:bottom w:val="none" w:sz="0" w:space="0" w:color="auto"/>
            <w:right w:val="none" w:sz="0" w:space="0" w:color="auto"/>
          </w:divBdr>
        </w:div>
        <w:div w:id="649745645">
          <w:marLeft w:val="0"/>
          <w:marRight w:val="0"/>
          <w:marTop w:val="0"/>
          <w:marBottom w:val="0"/>
          <w:divBdr>
            <w:top w:val="none" w:sz="0" w:space="0" w:color="auto"/>
            <w:left w:val="none" w:sz="0" w:space="0" w:color="auto"/>
            <w:bottom w:val="none" w:sz="0" w:space="0" w:color="auto"/>
            <w:right w:val="none" w:sz="0" w:space="0" w:color="auto"/>
          </w:divBdr>
        </w:div>
        <w:div w:id="669256158">
          <w:marLeft w:val="0"/>
          <w:marRight w:val="0"/>
          <w:marTop w:val="0"/>
          <w:marBottom w:val="0"/>
          <w:divBdr>
            <w:top w:val="none" w:sz="0" w:space="0" w:color="auto"/>
            <w:left w:val="none" w:sz="0" w:space="0" w:color="auto"/>
            <w:bottom w:val="none" w:sz="0" w:space="0" w:color="auto"/>
            <w:right w:val="none" w:sz="0" w:space="0" w:color="auto"/>
          </w:divBdr>
        </w:div>
        <w:div w:id="726610150">
          <w:marLeft w:val="0"/>
          <w:marRight w:val="0"/>
          <w:marTop w:val="0"/>
          <w:marBottom w:val="0"/>
          <w:divBdr>
            <w:top w:val="none" w:sz="0" w:space="0" w:color="auto"/>
            <w:left w:val="none" w:sz="0" w:space="0" w:color="auto"/>
            <w:bottom w:val="none" w:sz="0" w:space="0" w:color="auto"/>
            <w:right w:val="none" w:sz="0" w:space="0" w:color="auto"/>
          </w:divBdr>
        </w:div>
        <w:div w:id="730078506">
          <w:marLeft w:val="0"/>
          <w:marRight w:val="0"/>
          <w:marTop w:val="0"/>
          <w:marBottom w:val="0"/>
          <w:divBdr>
            <w:top w:val="none" w:sz="0" w:space="0" w:color="auto"/>
            <w:left w:val="none" w:sz="0" w:space="0" w:color="auto"/>
            <w:bottom w:val="none" w:sz="0" w:space="0" w:color="auto"/>
            <w:right w:val="none" w:sz="0" w:space="0" w:color="auto"/>
          </w:divBdr>
        </w:div>
        <w:div w:id="744380546">
          <w:marLeft w:val="0"/>
          <w:marRight w:val="0"/>
          <w:marTop w:val="0"/>
          <w:marBottom w:val="0"/>
          <w:divBdr>
            <w:top w:val="none" w:sz="0" w:space="0" w:color="auto"/>
            <w:left w:val="none" w:sz="0" w:space="0" w:color="auto"/>
            <w:bottom w:val="none" w:sz="0" w:space="0" w:color="auto"/>
            <w:right w:val="none" w:sz="0" w:space="0" w:color="auto"/>
          </w:divBdr>
        </w:div>
        <w:div w:id="757407181">
          <w:marLeft w:val="0"/>
          <w:marRight w:val="0"/>
          <w:marTop w:val="0"/>
          <w:marBottom w:val="0"/>
          <w:divBdr>
            <w:top w:val="none" w:sz="0" w:space="0" w:color="auto"/>
            <w:left w:val="none" w:sz="0" w:space="0" w:color="auto"/>
            <w:bottom w:val="none" w:sz="0" w:space="0" w:color="auto"/>
            <w:right w:val="none" w:sz="0" w:space="0" w:color="auto"/>
          </w:divBdr>
        </w:div>
        <w:div w:id="770932421">
          <w:marLeft w:val="0"/>
          <w:marRight w:val="0"/>
          <w:marTop w:val="0"/>
          <w:marBottom w:val="0"/>
          <w:divBdr>
            <w:top w:val="none" w:sz="0" w:space="0" w:color="auto"/>
            <w:left w:val="none" w:sz="0" w:space="0" w:color="auto"/>
            <w:bottom w:val="none" w:sz="0" w:space="0" w:color="auto"/>
            <w:right w:val="none" w:sz="0" w:space="0" w:color="auto"/>
          </w:divBdr>
        </w:div>
        <w:div w:id="848788969">
          <w:marLeft w:val="0"/>
          <w:marRight w:val="0"/>
          <w:marTop w:val="0"/>
          <w:marBottom w:val="0"/>
          <w:divBdr>
            <w:top w:val="none" w:sz="0" w:space="0" w:color="auto"/>
            <w:left w:val="none" w:sz="0" w:space="0" w:color="auto"/>
            <w:bottom w:val="none" w:sz="0" w:space="0" w:color="auto"/>
            <w:right w:val="none" w:sz="0" w:space="0" w:color="auto"/>
          </w:divBdr>
        </w:div>
        <w:div w:id="866603429">
          <w:marLeft w:val="0"/>
          <w:marRight w:val="0"/>
          <w:marTop w:val="0"/>
          <w:marBottom w:val="0"/>
          <w:divBdr>
            <w:top w:val="none" w:sz="0" w:space="0" w:color="auto"/>
            <w:left w:val="none" w:sz="0" w:space="0" w:color="auto"/>
            <w:bottom w:val="none" w:sz="0" w:space="0" w:color="auto"/>
            <w:right w:val="none" w:sz="0" w:space="0" w:color="auto"/>
          </w:divBdr>
        </w:div>
        <w:div w:id="877668648">
          <w:marLeft w:val="0"/>
          <w:marRight w:val="0"/>
          <w:marTop w:val="0"/>
          <w:marBottom w:val="0"/>
          <w:divBdr>
            <w:top w:val="none" w:sz="0" w:space="0" w:color="auto"/>
            <w:left w:val="none" w:sz="0" w:space="0" w:color="auto"/>
            <w:bottom w:val="none" w:sz="0" w:space="0" w:color="auto"/>
            <w:right w:val="none" w:sz="0" w:space="0" w:color="auto"/>
          </w:divBdr>
        </w:div>
        <w:div w:id="878206282">
          <w:marLeft w:val="0"/>
          <w:marRight w:val="0"/>
          <w:marTop w:val="0"/>
          <w:marBottom w:val="0"/>
          <w:divBdr>
            <w:top w:val="none" w:sz="0" w:space="0" w:color="auto"/>
            <w:left w:val="none" w:sz="0" w:space="0" w:color="auto"/>
            <w:bottom w:val="none" w:sz="0" w:space="0" w:color="auto"/>
            <w:right w:val="none" w:sz="0" w:space="0" w:color="auto"/>
          </w:divBdr>
        </w:div>
        <w:div w:id="885410968">
          <w:marLeft w:val="0"/>
          <w:marRight w:val="0"/>
          <w:marTop w:val="0"/>
          <w:marBottom w:val="0"/>
          <w:divBdr>
            <w:top w:val="none" w:sz="0" w:space="0" w:color="auto"/>
            <w:left w:val="none" w:sz="0" w:space="0" w:color="auto"/>
            <w:bottom w:val="none" w:sz="0" w:space="0" w:color="auto"/>
            <w:right w:val="none" w:sz="0" w:space="0" w:color="auto"/>
          </w:divBdr>
        </w:div>
        <w:div w:id="910114995">
          <w:marLeft w:val="0"/>
          <w:marRight w:val="0"/>
          <w:marTop w:val="0"/>
          <w:marBottom w:val="0"/>
          <w:divBdr>
            <w:top w:val="none" w:sz="0" w:space="0" w:color="auto"/>
            <w:left w:val="none" w:sz="0" w:space="0" w:color="auto"/>
            <w:bottom w:val="none" w:sz="0" w:space="0" w:color="auto"/>
            <w:right w:val="none" w:sz="0" w:space="0" w:color="auto"/>
          </w:divBdr>
        </w:div>
        <w:div w:id="936523925">
          <w:marLeft w:val="0"/>
          <w:marRight w:val="0"/>
          <w:marTop w:val="0"/>
          <w:marBottom w:val="0"/>
          <w:divBdr>
            <w:top w:val="none" w:sz="0" w:space="0" w:color="auto"/>
            <w:left w:val="none" w:sz="0" w:space="0" w:color="auto"/>
            <w:bottom w:val="none" w:sz="0" w:space="0" w:color="auto"/>
            <w:right w:val="none" w:sz="0" w:space="0" w:color="auto"/>
          </w:divBdr>
        </w:div>
        <w:div w:id="1011226112">
          <w:marLeft w:val="0"/>
          <w:marRight w:val="0"/>
          <w:marTop w:val="0"/>
          <w:marBottom w:val="0"/>
          <w:divBdr>
            <w:top w:val="none" w:sz="0" w:space="0" w:color="auto"/>
            <w:left w:val="none" w:sz="0" w:space="0" w:color="auto"/>
            <w:bottom w:val="none" w:sz="0" w:space="0" w:color="auto"/>
            <w:right w:val="none" w:sz="0" w:space="0" w:color="auto"/>
          </w:divBdr>
        </w:div>
        <w:div w:id="1061055643">
          <w:marLeft w:val="0"/>
          <w:marRight w:val="0"/>
          <w:marTop w:val="0"/>
          <w:marBottom w:val="0"/>
          <w:divBdr>
            <w:top w:val="none" w:sz="0" w:space="0" w:color="auto"/>
            <w:left w:val="none" w:sz="0" w:space="0" w:color="auto"/>
            <w:bottom w:val="none" w:sz="0" w:space="0" w:color="auto"/>
            <w:right w:val="none" w:sz="0" w:space="0" w:color="auto"/>
          </w:divBdr>
        </w:div>
        <w:div w:id="1068069844">
          <w:marLeft w:val="0"/>
          <w:marRight w:val="0"/>
          <w:marTop w:val="0"/>
          <w:marBottom w:val="0"/>
          <w:divBdr>
            <w:top w:val="none" w:sz="0" w:space="0" w:color="auto"/>
            <w:left w:val="none" w:sz="0" w:space="0" w:color="auto"/>
            <w:bottom w:val="none" w:sz="0" w:space="0" w:color="auto"/>
            <w:right w:val="none" w:sz="0" w:space="0" w:color="auto"/>
          </w:divBdr>
        </w:div>
        <w:div w:id="1092239504">
          <w:marLeft w:val="0"/>
          <w:marRight w:val="0"/>
          <w:marTop w:val="0"/>
          <w:marBottom w:val="0"/>
          <w:divBdr>
            <w:top w:val="none" w:sz="0" w:space="0" w:color="auto"/>
            <w:left w:val="none" w:sz="0" w:space="0" w:color="auto"/>
            <w:bottom w:val="none" w:sz="0" w:space="0" w:color="auto"/>
            <w:right w:val="none" w:sz="0" w:space="0" w:color="auto"/>
          </w:divBdr>
        </w:div>
        <w:div w:id="1159149389">
          <w:marLeft w:val="0"/>
          <w:marRight w:val="0"/>
          <w:marTop w:val="0"/>
          <w:marBottom w:val="0"/>
          <w:divBdr>
            <w:top w:val="none" w:sz="0" w:space="0" w:color="auto"/>
            <w:left w:val="none" w:sz="0" w:space="0" w:color="auto"/>
            <w:bottom w:val="none" w:sz="0" w:space="0" w:color="auto"/>
            <w:right w:val="none" w:sz="0" w:space="0" w:color="auto"/>
          </w:divBdr>
        </w:div>
        <w:div w:id="1190946699">
          <w:marLeft w:val="0"/>
          <w:marRight w:val="0"/>
          <w:marTop w:val="0"/>
          <w:marBottom w:val="0"/>
          <w:divBdr>
            <w:top w:val="none" w:sz="0" w:space="0" w:color="auto"/>
            <w:left w:val="none" w:sz="0" w:space="0" w:color="auto"/>
            <w:bottom w:val="none" w:sz="0" w:space="0" w:color="auto"/>
            <w:right w:val="none" w:sz="0" w:space="0" w:color="auto"/>
          </w:divBdr>
        </w:div>
        <w:div w:id="1193953630">
          <w:marLeft w:val="0"/>
          <w:marRight w:val="0"/>
          <w:marTop w:val="0"/>
          <w:marBottom w:val="0"/>
          <w:divBdr>
            <w:top w:val="none" w:sz="0" w:space="0" w:color="auto"/>
            <w:left w:val="none" w:sz="0" w:space="0" w:color="auto"/>
            <w:bottom w:val="none" w:sz="0" w:space="0" w:color="auto"/>
            <w:right w:val="none" w:sz="0" w:space="0" w:color="auto"/>
          </w:divBdr>
        </w:div>
        <w:div w:id="1225145666">
          <w:marLeft w:val="0"/>
          <w:marRight w:val="0"/>
          <w:marTop w:val="0"/>
          <w:marBottom w:val="0"/>
          <w:divBdr>
            <w:top w:val="none" w:sz="0" w:space="0" w:color="auto"/>
            <w:left w:val="none" w:sz="0" w:space="0" w:color="auto"/>
            <w:bottom w:val="none" w:sz="0" w:space="0" w:color="auto"/>
            <w:right w:val="none" w:sz="0" w:space="0" w:color="auto"/>
          </w:divBdr>
        </w:div>
        <w:div w:id="1292517580">
          <w:marLeft w:val="0"/>
          <w:marRight w:val="0"/>
          <w:marTop w:val="0"/>
          <w:marBottom w:val="0"/>
          <w:divBdr>
            <w:top w:val="none" w:sz="0" w:space="0" w:color="auto"/>
            <w:left w:val="none" w:sz="0" w:space="0" w:color="auto"/>
            <w:bottom w:val="none" w:sz="0" w:space="0" w:color="auto"/>
            <w:right w:val="none" w:sz="0" w:space="0" w:color="auto"/>
          </w:divBdr>
        </w:div>
        <w:div w:id="1375690151">
          <w:marLeft w:val="0"/>
          <w:marRight w:val="0"/>
          <w:marTop w:val="0"/>
          <w:marBottom w:val="0"/>
          <w:divBdr>
            <w:top w:val="none" w:sz="0" w:space="0" w:color="auto"/>
            <w:left w:val="none" w:sz="0" w:space="0" w:color="auto"/>
            <w:bottom w:val="none" w:sz="0" w:space="0" w:color="auto"/>
            <w:right w:val="none" w:sz="0" w:space="0" w:color="auto"/>
          </w:divBdr>
        </w:div>
        <w:div w:id="1420905366">
          <w:marLeft w:val="0"/>
          <w:marRight w:val="0"/>
          <w:marTop w:val="0"/>
          <w:marBottom w:val="0"/>
          <w:divBdr>
            <w:top w:val="none" w:sz="0" w:space="0" w:color="auto"/>
            <w:left w:val="none" w:sz="0" w:space="0" w:color="auto"/>
            <w:bottom w:val="none" w:sz="0" w:space="0" w:color="auto"/>
            <w:right w:val="none" w:sz="0" w:space="0" w:color="auto"/>
          </w:divBdr>
        </w:div>
        <w:div w:id="1470976500">
          <w:marLeft w:val="0"/>
          <w:marRight w:val="0"/>
          <w:marTop w:val="0"/>
          <w:marBottom w:val="0"/>
          <w:divBdr>
            <w:top w:val="none" w:sz="0" w:space="0" w:color="auto"/>
            <w:left w:val="none" w:sz="0" w:space="0" w:color="auto"/>
            <w:bottom w:val="none" w:sz="0" w:space="0" w:color="auto"/>
            <w:right w:val="none" w:sz="0" w:space="0" w:color="auto"/>
          </w:divBdr>
        </w:div>
        <w:div w:id="1518812799">
          <w:marLeft w:val="0"/>
          <w:marRight w:val="0"/>
          <w:marTop w:val="0"/>
          <w:marBottom w:val="0"/>
          <w:divBdr>
            <w:top w:val="none" w:sz="0" w:space="0" w:color="auto"/>
            <w:left w:val="none" w:sz="0" w:space="0" w:color="auto"/>
            <w:bottom w:val="none" w:sz="0" w:space="0" w:color="auto"/>
            <w:right w:val="none" w:sz="0" w:space="0" w:color="auto"/>
          </w:divBdr>
        </w:div>
        <w:div w:id="1607157199">
          <w:marLeft w:val="0"/>
          <w:marRight w:val="0"/>
          <w:marTop w:val="0"/>
          <w:marBottom w:val="0"/>
          <w:divBdr>
            <w:top w:val="none" w:sz="0" w:space="0" w:color="auto"/>
            <w:left w:val="none" w:sz="0" w:space="0" w:color="auto"/>
            <w:bottom w:val="none" w:sz="0" w:space="0" w:color="auto"/>
            <w:right w:val="none" w:sz="0" w:space="0" w:color="auto"/>
          </w:divBdr>
        </w:div>
        <w:div w:id="1608004409">
          <w:marLeft w:val="0"/>
          <w:marRight w:val="0"/>
          <w:marTop w:val="0"/>
          <w:marBottom w:val="0"/>
          <w:divBdr>
            <w:top w:val="none" w:sz="0" w:space="0" w:color="auto"/>
            <w:left w:val="none" w:sz="0" w:space="0" w:color="auto"/>
            <w:bottom w:val="none" w:sz="0" w:space="0" w:color="auto"/>
            <w:right w:val="none" w:sz="0" w:space="0" w:color="auto"/>
          </w:divBdr>
        </w:div>
        <w:div w:id="1643845665">
          <w:marLeft w:val="0"/>
          <w:marRight w:val="0"/>
          <w:marTop w:val="0"/>
          <w:marBottom w:val="0"/>
          <w:divBdr>
            <w:top w:val="none" w:sz="0" w:space="0" w:color="auto"/>
            <w:left w:val="none" w:sz="0" w:space="0" w:color="auto"/>
            <w:bottom w:val="none" w:sz="0" w:space="0" w:color="auto"/>
            <w:right w:val="none" w:sz="0" w:space="0" w:color="auto"/>
          </w:divBdr>
        </w:div>
        <w:div w:id="1645966448">
          <w:marLeft w:val="0"/>
          <w:marRight w:val="0"/>
          <w:marTop w:val="0"/>
          <w:marBottom w:val="0"/>
          <w:divBdr>
            <w:top w:val="none" w:sz="0" w:space="0" w:color="auto"/>
            <w:left w:val="none" w:sz="0" w:space="0" w:color="auto"/>
            <w:bottom w:val="none" w:sz="0" w:space="0" w:color="auto"/>
            <w:right w:val="none" w:sz="0" w:space="0" w:color="auto"/>
          </w:divBdr>
        </w:div>
        <w:div w:id="1678733491">
          <w:marLeft w:val="0"/>
          <w:marRight w:val="0"/>
          <w:marTop w:val="0"/>
          <w:marBottom w:val="0"/>
          <w:divBdr>
            <w:top w:val="none" w:sz="0" w:space="0" w:color="auto"/>
            <w:left w:val="none" w:sz="0" w:space="0" w:color="auto"/>
            <w:bottom w:val="none" w:sz="0" w:space="0" w:color="auto"/>
            <w:right w:val="none" w:sz="0" w:space="0" w:color="auto"/>
          </w:divBdr>
        </w:div>
        <w:div w:id="1684042738">
          <w:marLeft w:val="0"/>
          <w:marRight w:val="0"/>
          <w:marTop w:val="0"/>
          <w:marBottom w:val="0"/>
          <w:divBdr>
            <w:top w:val="none" w:sz="0" w:space="0" w:color="auto"/>
            <w:left w:val="none" w:sz="0" w:space="0" w:color="auto"/>
            <w:bottom w:val="none" w:sz="0" w:space="0" w:color="auto"/>
            <w:right w:val="none" w:sz="0" w:space="0" w:color="auto"/>
          </w:divBdr>
        </w:div>
        <w:div w:id="1686513879">
          <w:marLeft w:val="0"/>
          <w:marRight w:val="0"/>
          <w:marTop w:val="0"/>
          <w:marBottom w:val="0"/>
          <w:divBdr>
            <w:top w:val="none" w:sz="0" w:space="0" w:color="auto"/>
            <w:left w:val="none" w:sz="0" w:space="0" w:color="auto"/>
            <w:bottom w:val="none" w:sz="0" w:space="0" w:color="auto"/>
            <w:right w:val="none" w:sz="0" w:space="0" w:color="auto"/>
          </w:divBdr>
        </w:div>
        <w:div w:id="1718896307">
          <w:marLeft w:val="0"/>
          <w:marRight w:val="0"/>
          <w:marTop w:val="0"/>
          <w:marBottom w:val="0"/>
          <w:divBdr>
            <w:top w:val="none" w:sz="0" w:space="0" w:color="auto"/>
            <w:left w:val="none" w:sz="0" w:space="0" w:color="auto"/>
            <w:bottom w:val="none" w:sz="0" w:space="0" w:color="auto"/>
            <w:right w:val="none" w:sz="0" w:space="0" w:color="auto"/>
          </w:divBdr>
        </w:div>
        <w:div w:id="1741519688">
          <w:marLeft w:val="0"/>
          <w:marRight w:val="0"/>
          <w:marTop w:val="0"/>
          <w:marBottom w:val="0"/>
          <w:divBdr>
            <w:top w:val="none" w:sz="0" w:space="0" w:color="auto"/>
            <w:left w:val="none" w:sz="0" w:space="0" w:color="auto"/>
            <w:bottom w:val="none" w:sz="0" w:space="0" w:color="auto"/>
            <w:right w:val="none" w:sz="0" w:space="0" w:color="auto"/>
          </w:divBdr>
        </w:div>
        <w:div w:id="1857503342">
          <w:marLeft w:val="0"/>
          <w:marRight w:val="0"/>
          <w:marTop w:val="0"/>
          <w:marBottom w:val="0"/>
          <w:divBdr>
            <w:top w:val="none" w:sz="0" w:space="0" w:color="auto"/>
            <w:left w:val="none" w:sz="0" w:space="0" w:color="auto"/>
            <w:bottom w:val="none" w:sz="0" w:space="0" w:color="auto"/>
            <w:right w:val="none" w:sz="0" w:space="0" w:color="auto"/>
          </w:divBdr>
        </w:div>
        <w:div w:id="1911043008">
          <w:marLeft w:val="0"/>
          <w:marRight w:val="0"/>
          <w:marTop w:val="0"/>
          <w:marBottom w:val="0"/>
          <w:divBdr>
            <w:top w:val="none" w:sz="0" w:space="0" w:color="auto"/>
            <w:left w:val="none" w:sz="0" w:space="0" w:color="auto"/>
            <w:bottom w:val="none" w:sz="0" w:space="0" w:color="auto"/>
            <w:right w:val="none" w:sz="0" w:space="0" w:color="auto"/>
          </w:divBdr>
        </w:div>
        <w:div w:id="1911889479">
          <w:marLeft w:val="0"/>
          <w:marRight w:val="0"/>
          <w:marTop w:val="0"/>
          <w:marBottom w:val="0"/>
          <w:divBdr>
            <w:top w:val="none" w:sz="0" w:space="0" w:color="auto"/>
            <w:left w:val="none" w:sz="0" w:space="0" w:color="auto"/>
            <w:bottom w:val="none" w:sz="0" w:space="0" w:color="auto"/>
            <w:right w:val="none" w:sz="0" w:space="0" w:color="auto"/>
          </w:divBdr>
        </w:div>
        <w:div w:id="1952590214">
          <w:marLeft w:val="0"/>
          <w:marRight w:val="0"/>
          <w:marTop w:val="0"/>
          <w:marBottom w:val="0"/>
          <w:divBdr>
            <w:top w:val="none" w:sz="0" w:space="0" w:color="auto"/>
            <w:left w:val="none" w:sz="0" w:space="0" w:color="auto"/>
            <w:bottom w:val="none" w:sz="0" w:space="0" w:color="auto"/>
            <w:right w:val="none" w:sz="0" w:space="0" w:color="auto"/>
          </w:divBdr>
        </w:div>
        <w:div w:id="2004311867">
          <w:marLeft w:val="0"/>
          <w:marRight w:val="0"/>
          <w:marTop w:val="0"/>
          <w:marBottom w:val="0"/>
          <w:divBdr>
            <w:top w:val="none" w:sz="0" w:space="0" w:color="auto"/>
            <w:left w:val="none" w:sz="0" w:space="0" w:color="auto"/>
            <w:bottom w:val="none" w:sz="0" w:space="0" w:color="auto"/>
            <w:right w:val="none" w:sz="0" w:space="0" w:color="auto"/>
          </w:divBdr>
        </w:div>
        <w:div w:id="2123069407">
          <w:marLeft w:val="0"/>
          <w:marRight w:val="0"/>
          <w:marTop w:val="0"/>
          <w:marBottom w:val="0"/>
          <w:divBdr>
            <w:top w:val="none" w:sz="0" w:space="0" w:color="auto"/>
            <w:left w:val="none" w:sz="0" w:space="0" w:color="auto"/>
            <w:bottom w:val="none" w:sz="0" w:space="0" w:color="auto"/>
            <w:right w:val="none" w:sz="0" w:space="0" w:color="auto"/>
          </w:divBdr>
        </w:div>
      </w:divsChild>
    </w:div>
    <w:div w:id="1960337396">
      <w:bodyDiv w:val="1"/>
      <w:marLeft w:val="0"/>
      <w:marRight w:val="0"/>
      <w:marTop w:val="0"/>
      <w:marBottom w:val="0"/>
      <w:divBdr>
        <w:top w:val="none" w:sz="0" w:space="0" w:color="auto"/>
        <w:left w:val="none" w:sz="0" w:space="0" w:color="auto"/>
        <w:bottom w:val="none" w:sz="0" w:space="0" w:color="auto"/>
        <w:right w:val="none" w:sz="0" w:space="0" w:color="auto"/>
      </w:divBdr>
      <w:divsChild>
        <w:div w:id="14041042">
          <w:marLeft w:val="0"/>
          <w:marRight w:val="0"/>
          <w:marTop w:val="0"/>
          <w:marBottom w:val="0"/>
          <w:divBdr>
            <w:top w:val="none" w:sz="0" w:space="0" w:color="auto"/>
            <w:left w:val="none" w:sz="0" w:space="0" w:color="auto"/>
            <w:bottom w:val="none" w:sz="0" w:space="0" w:color="auto"/>
            <w:right w:val="none" w:sz="0" w:space="0" w:color="auto"/>
          </w:divBdr>
        </w:div>
        <w:div w:id="210197439">
          <w:marLeft w:val="0"/>
          <w:marRight w:val="0"/>
          <w:marTop w:val="0"/>
          <w:marBottom w:val="0"/>
          <w:divBdr>
            <w:top w:val="none" w:sz="0" w:space="0" w:color="auto"/>
            <w:left w:val="none" w:sz="0" w:space="0" w:color="auto"/>
            <w:bottom w:val="none" w:sz="0" w:space="0" w:color="auto"/>
            <w:right w:val="none" w:sz="0" w:space="0" w:color="auto"/>
          </w:divBdr>
        </w:div>
        <w:div w:id="1054618341">
          <w:marLeft w:val="0"/>
          <w:marRight w:val="0"/>
          <w:marTop w:val="0"/>
          <w:marBottom w:val="0"/>
          <w:divBdr>
            <w:top w:val="none" w:sz="0" w:space="0" w:color="auto"/>
            <w:left w:val="none" w:sz="0" w:space="0" w:color="auto"/>
            <w:bottom w:val="none" w:sz="0" w:space="0" w:color="auto"/>
            <w:right w:val="none" w:sz="0" w:space="0" w:color="auto"/>
          </w:divBdr>
        </w:div>
        <w:div w:id="1203129033">
          <w:marLeft w:val="0"/>
          <w:marRight w:val="0"/>
          <w:marTop w:val="0"/>
          <w:marBottom w:val="0"/>
          <w:divBdr>
            <w:top w:val="none" w:sz="0" w:space="0" w:color="auto"/>
            <w:left w:val="none" w:sz="0" w:space="0" w:color="auto"/>
            <w:bottom w:val="none" w:sz="0" w:space="0" w:color="auto"/>
            <w:right w:val="none" w:sz="0" w:space="0" w:color="auto"/>
          </w:divBdr>
        </w:div>
        <w:div w:id="2112435225">
          <w:marLeft w:val="0"/>
          <w:marRight w:val="0"/>
          <w:marTop w:val="0"/>
          <w:marBottom w:val="0"/>
          <w:divBdr>
            <w:top w:val="none" w:sz="0" w:space="0" w:color="auto"/>
            <w:left w:val="none" w:sz="0" w:space="0" w:color="auto"/>
            <w:bottom w:val="none" w:sz="0" w:space="0" w:color="auto"/>
            <w:right w:val="none" w:sz="0" w:space="0" w:color="auto"/>
          </w:divBdr>
        </w:div>
      </w:divsChild>
    </w:div>
    <w:div w:id="1973166339">
      <w:bodyDiv w:val="1"/>
      <w:marLeft w:val="0"/>
      <w:marRight w:val="0"/>
      <w:marTop w:val="0"/>
      <w:marBottom w:val="0"/>
      <w:divBdr>
        <w:top w:val="none" w:sz="0" w:space="0" w:color="auto"/>
        <w:left w:val="none" w:sz="0" w:space="0" w:color="auto"/>
        <w:bottom w:val="none" w:sz="0" w:space="0" w:color="auto"/>
        <w:right w:val="none" w:sz="0" w:space="0" w:color="auto"/>
      </w:divBdr>
      <w:divsChild>
        <w:div w:id="694504550">
          <w:marLeft w:val="0"/>
          <w:marRight w:val="0"/>
          <w:marTop w:val="0"/>
          <w:marBottom w:val="0"/>
          <w:divBdr>
            <w:top w:val="none" w:sz="0" w:space="0" w:color="auto"/>
            <w:left w:val="none" w:sz="0" w:space="0" w:color="auto"/>
            <w:bottom w:val="none" w:sz="0" w:space="0" w:color="auto"/>
            <w:right w:val="none" w:sz="0" w:space="0" w:color="auto"/>
          </w:divBdr>
        </w:div>
        <w:div w:id="887566336">
          <w:marLeft w:val="0"/>
          <w:marRight w:val="0"/>
          <w:marTop w:val="0"/>
          <w:marBottom w:val="0"/>
          <w:divBdr>
            <w:top w:val="none" w:sz="0" w:space="0" w:color="auto"/>
            <w:left w:val="none" w:sz="0" w:space="0" w:color="auto"/>
            <w:bottom w:val="none" w:sz="0" w:space="0" w:color="auto"/>
            <w:right w:val="none" w:sz="0" w:space="0" w:color="auto"/>
          </w:divBdr>
        </w:div>
        <w:div w:id="1210606133">
          <w:marLeft w:val="0"/>
          <w:marRight w:val="0"/>
          <w:marTop w:val="0"/>
          <w:marBottom w:val="0"/>
          <w:divBdr>
            <w:top w:val="none" w:sz="0" w:space="0" w:color="auto"/>
            <w:left w:val="none" w:sz="0" w:space="0" w:color="auto"/>
            <w:bottom w:val="none" w:sz="0" w:space="0" w:color="auto"/>
            <w:right w:val="none" w:sz="0" w:space="0" w:color="auto"/>
          </w:divBdr>
        </w:div>
        <w:div w:id="1831216882">
          <w:marLeft w:val="0"/>
          <w:marRight w:val="0"/>
          <w:marTop w:val="0"/>
          <w:marBottom w:val="0"/>
          <w:divBdr>
            <w:top w:val="none" w:sz="0" w:space="0" w:color="auto"/>
            <w:left w:val="none" w:sz="0" w:space="0" w:color="auto"/>
            <w:bottom w:val="none" w:sz="0" w:space="0" w:color="auto"/>
            <w:right w:val="none" w:sz="0" w:space="0" w:color="auto"/>
          </w:divBdr>
        </w:div>
        <w:div w:id="2033064663">
          <w:marLeft w:val="0"/>
          <w:marRight w:val="0"/>
          <w:marTop w:val="0"/>
          <w:marBottom w:val="0"/>
          <w:divBdr>
            <w:top w:val="none" w:sz="0" w:space="0" w:color="auto"/>
            <w:left w:val="none" w:sz="0" w:space="0" w:color="auto"/>
            <w:bottom w:val="none" w:sz="0" w:space="0" w:color="auto"/>
            <w:right w:val="none" w:sz="0" w:space="0" w:color="auto"/>
          </w:divBdr>
        </w:div>
      </w:divsChild>
    </w:div>
    <w:div w:id="2144274593">
      <w:bodyDiv w:val="1"/>
      <w:marLeft w:val="0"/>
      <w:marRight w:val="0"/>
      <w:marTop w:val="0"/>
      <w:marBottom w:val="0"/>
      <w:divBdr>
        <w:top w:val="none" w:sz="0" w:space="0" w:color="auto"/>
        <w:left w:val="none" w:sz="0" w:space="0" w:color="auto"/>
        <w:bottom w:val="none" w:sz="0" w:space="0" w:color="auto"/>
        <w:right w:val="none" w:sz="0" w:space="0" w:color="auto"/>
      </w:divBdr>
      <w:divsChild>
        <w:div w:id="151600402">
          <w:marLeft w:val="0"/>
          <w:marRight w:val="0"/>
          <w:marTop w:val="0"/>
          <w:marBottom w:val="0"/>
          <w:divBdr>
            <w:top w:val="none" w:sz="0" w:space="0" w:color="auto"/>
            <w:left w:val="none" w:sz="0" w:space="0" w:color="auto"/>
            <w:bottom w:val="none" w:sz="0" w:space="0" w:color="auto"/>
            <w:right w:val="none" w:sz="0" w:space="0" w:color="auto"/>
          </w:divBdr>
        </w:div>
        <w:div w:id="257098879">
          <w:marLeft w:val="0"/>
          <w:marRight w:val="0"/>
          <w:marTop w:val="0"/>
          <w:marBottom w:val="0"/>
          <w:divBdr>
            <w:top w:val="none" w:sz="0" w:space="0" w:color="auto"/>
            <w:left w:val="none" w:sz="0" w:space="0" w:color="auto"/>
            <w:bottom w:val="none" w:sz="0" w:space="0" w:color="auto"/>
            <w:right w:val="none" w:sz="0" w:space="0" w:color="auto"/>
          </w:divBdr>
        </w:div>
        <w:div w:id="283854304">
          <w:marLeft w:val="0"/>
          <w:marRight w:val="0"/>
          <w:marTop w:val="0"/>
          <w:marBottom w:val="0"/>
          <w:divBdr>
            <w:top w:val="none" w:sz="0" w:space="0" w:color="auto"/>
            <w:left w:val="none" w:sz="0" w:space="0" w:color="auto"/>
            <w:bottom w:val="none" w:sz="0" w:space="0" w:color="auto"/>
            <w:right w:val="none" w:sz="0" w:space="0" w:color="auto"/>
          </w:divBdr>
        </w:div>
        <w:div w:id="1140537558">
          <w:marLeft w:val="0"/>
          <w:marRight w:val="0"/>
          <w:marTop w:val="0"/>
          <w:marBottom w:val="0"/>
          <w:divBdr>
            <w:top w:val="none" w:sz="0" w:space="0" w:color="auto"/>
            <w:left w:val="none" w:sz="0" w:space="0" w:color="auto"/>
            <w:bottom w:val="none" w:sz="0" w:space="0" w:color="auto"/>
            <w:right w:val="none" w:sz="0" w:space="0" w:color="auto"/>
          </w:divBdr>
        </w:div>
        <w:div w:id="1164273294">
          <w:marLeft w:val="0"/>
          <w:marRight w:val="0"/>
          <w:marTop w:val="0"/>
          <w:marBottom w:val="0"/>
          <w:divBdr>
            <w:top w:val="none" w:sz="0" w:space="0" w:color="auto"/>
            <w:left w:val="none" w:sz="0" w:space="0" w:color="auto"/>
            <w:bottom w:val="none" w:sz="0" w:space="0" w:color="auto"/>
            <w:right w:val="none" w:sz="0" w:space="0" w:color="auto"/>
          </w:divBdr>
        </w:div>
        <w:div w:id="1348294145">
          <w:marLeft w:val="0"/>
          <w:marRight w:val="0"/>
          <w:marTop w:val="0"/>
          <w:marBottom w:val="0"/>
          <w:divBdr>
            <w:top w:val="none" w:sz="0" w:space="0" w:color="auto"/>
            <w:left w:val="none" w:sz="0" w:space="0" w:color="auto"/>
            <w:bottom w:val="none" w:sz="0" w:space="0" w:color="auto"/>
            <w:right w:val="none" w:sz="0" w:space="0" w:color="auto"/>
          </w:divBdr>
        </w:div>
        <w:div w:id="1830244356">
          <w:marLeft w:val="0"/>
          <w:marRight w:val="0"/>
          <w:marTop w:val="0"/>
          <w:marBottom w:val="0"/>
          <w:divBdr>
            <w:top w:val="none" w:sz="0" w:space="0" w:color="auto"/>
            <w:left w:val="none" w:sz="0" w:space="0" w:color="auto"/>
            <w:bottom w:val="none" w:sz="0" w:space="0" w:color="auto"/>
            <w:right w:val="none" w:sz="0" w:space="0" w:color="auto"/>
          </w:divBdr>
        </w:div>
        <w:div w:id="19227897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eader" Target="header4.xm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jpeg"/><Relationship Id="rId11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footer" Target="footer1.xml"/><Relationship Id="rId124"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header" Target="header2.xml"/><Relationship Id="rId119" Type="http://schemas.openxmlformats.org/officeDocument/2006/relationships/footer" Target="footer2.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png"/><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7\Templates\caj_67_D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F5367-EBE0-49B2-A0ED-CB937627F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caj_67_DE.dotm</Template>
  <TotalTime>1</TotalTime>
  <Pages>28</Pages>
  <Words>7964</Words>
  <Characters>51175</Characters>
  <Application>Microsoft Office Word</Application>
  <DocSecurity>0</DocSecurity>
  <Lines>1346</Lines>
  <Paragraphs>563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CAJ/67/1</vt:lpstr>
      <vt:lpstr>CAJ/67/1</vt:lpstr>
    </vt:vector>
  </TitlesOfParts>
  <Company>UPOV</Company>
  <LinksUpToDate>false</LinksUpToDate>
  <CharactersWithSpaces>58576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CAJ/67/1</dc:title>
  <dc:creator>ariane besse</dc:creator>
  <cp:lastModifiedBy>BESSE Ariane</cp:lastModifiedBy>
  <cp:revision>5</cp:revision>
  <cp:lastPrinted>2013-10-14T12:05:00Z</cp:lastPrinted>
  <dcterms:created xsi:type="dcterms:W3CDTF">2013-10-14T11:57:00Z</dcterms:created>
  <dcterms:modified xsi:type="dcterms:W3CDTF">2013-10-14T12:05:00Z</dcterms:modified>
</cp:coreProperties>
</file>