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504C85" w:rsidTr="00FB33CB">
        <w:trPr>
          <w:trHeight w:val="1760"/>
        </w:trPr>
        <w:tc>
          <w:tcPr>
            <w:tcW w:w="4243" w:type="dxa"/>
          </w:tcPr>
          <w:p w:rsidR="000D7780" w:rsidRPr="00504C85" w:rsidRDefault="000D7780" w:rsidP="006655D3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D7780" w:rsidRPr="00504C85" w:rsidRDefault="001A0080" w:rsidP="006655D3">
            <w:pPr>
              <w:pStyle w:val="LogoUPOV"/>
              <w:rPr>
                <w:lang w:val="de-DE"/>
              </w:rPr>
            </w:pPr>
            <w:r w:rsidRPr="00504C85">
              <w:rPr>
                <w:noProof/>
              </w:rPr>
              <w:drawing>
                <wp:inline distT="0" distB="0" distL="0" distR="0" wp14:anchorId="1C3280BE" wp14:editId="5881C693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504C85" w:rsidRDefault="00FB33CB" w:rsidP="006655D3">
            <w:pPr>
              <w:pStyle w:val="Lettrine"/>
              <w:rPr>
                <w:lang w:val="de-DE"/>
              </w:rPr>
            </w:pPr>
            <w:r w:rsidRPr="00504C85">
              <w:rPr>
                <w:lang w:val="de-DE"/>
              </w:rPr>
              <w:t>G</w:t>
            </w:r>
          </w:p>
          <w:p w:rsidR="000D7780" w:rsidRPr="00504C85" w:rsidRDefault="00F56C99" w:rsidP="006655D3">
            <w:pPr>
              <w:pStyle w:val="Docoriginal"/>
              <w:rPr>
                <w:lang w:val="de-DE"/>
              </w:rPr>
            </w:pPr>
            <w:r w:rsidRPr="00504C85">
              <w:rPr>
                <w:lang w:val="de-DE"/>
              </w:rPr>
              <w:t>C</w:t>
            </w:r>
            <w:r w:rsidR="00A468CA" w:rsidRPr="00504C85">
              <w:rPr>
                <w:lang w:val="de-DE"/>
              </w:rPr>
              <w:t>(Extr.)</w:t>
            </w:r>
            <w:r w:rsidRPr="00504C85">
              <w:rPr>
                <w:lang w:val="de-DE"/>
              </w:rPr>
              <w:t>/</w:t>
            </w:r>
            <w:r w:rsidR="00A468CA" w:rsidRPr="00504C85">
              <w:rPr>
                <w:lang w:val="de-DE"/>
              </w:rPr>
              <w:t>3</w:t>
            </w:r>
            <w:r w:rsidR="00EC53A9" w:rsidRPr="00504C85">
              <w:rPr>
                <w:lang w:val="de-DE"/>
              </w:rPr>
              <w:t>3/2</w:t>
            </w:r>
            <w:bookmarkStart w:id="0" w:name="Code"/>
            <w:bookmarkEnd w:id="0"/>
          </w:p>
          <w:p w:rsidR="000D7780" w:rsidRPr="00504C85" w:rsidRDefault="0061555F" w:rsidP="006655D3">
            <w:pPr>
              <w:pStyle w:val="Docoriginal"/>
              <w:rPr>
                <w:b w:val="0"/>
                <w:spacing w:val="0"/>
                <w:lang w:val="de-DE"/>
              </w:rPr>
            </w:pPr>
            <w:r w:rsidRPr="00504C85">
              <w:rPr>
                <w:rStyle w:val="StyleDoclangBold"/>
                <w:b/>
                <w:bCs/>
                <w:spacing w:val="0"/>
                <w:lang w:val="de-DE"/>
              </w:rPr>
              <w:t>ORIGINAL</w:t>
            </w:r>
            <w:r w:rsidR="000D7780" w:rsidRPr="00504C85">
              <w:rPr>
                <w:rStyle w:val="StyleDoclangBold"/>
                <w:b/>
                <w:bCs/>
                <w:spacing w:val="0"/>
                <w:lang w:val="de-DE"/>
              </w:rPr>
              <w:t>:</w:t>
            </w:r>
            <w:r w:rsidRPr="00504C85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="00FB33CB" w:rsidRPr="00504C85">
              <w:rPr>
                <w:rStyle w:val="StyleDocoriginalNotBold1"/>
                <w:spacing w:val="0"/>
                <w:lang w:val="de-DE"/>
              </w:rPr>
              <w:t>e</w:t>
            </w:r>
            <w:r w:rsidR="0024416D" w:rsidRPr="00504C85">
              <w:rPr>
                <w:b w:val="0"/>
                <w:spacing w:val="0"/>
                <w:lang w:val="de-DE"/>
              </w:rPr>
              <w:t>nglis</w:t>
            </w:r>
            <w:r w:rsidR="00FB33CB" w:rsidRPr="00504C85">
              <w:rPr>
                <w:b w:val="0"/>
                <w:spacing w:val="0"/>
                <w:lang w:val="de-DE"/>
              </w:rPr>
              <w:t>c</w:t>
            </w:r>
            <w:r w:rsidR="0024416D" w:rsidRPr="00504C85">
              <w:rPr>
                <w:b w:val="0"/>
                <w:spacing w:val="0"/>
                <w:lang w:val="de-DE"/>
              </w:rPr>
              <w:t>h</w:t>
            </w:r>
          </w:p>
          <w:p w:rsidR="000D7780" w:rsidRPr="00504C85" w:rsidRDefault="000D7780" w:rsidP="00FB33CB">
            <w:pPr>
              <w:pStyle w:val="Docoriginal"/>
              <w:rPr>
                <w:lang w:val="de-DE"/>
              </w:rPr>
            </w:pPr>
            <w:r w:rsidRPr="00504C85">
              <w:rPr>
                <w:lang w:val="de-DE"/>
              </w:rPr>
              <w:t>DAT</w:t>
            </w:r>
            <w:r w:rsidR="00FB33CB" w:rsidRPr="00504C85">
              <w:rPr>
                <w:lang w:val="de-DE"/>
              </w:rPr>
              <w:t>UM</w:t>
            </w:r>
            <w:r w:rsidRPr="00504C85">
              <w:rPr>
                <w:lang w:val="de-DE"/>
              </w:rPr>
              <w:t>:</w:t>
            </w:r>
            <w:r w:rsidRPr="00504C85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2" w:name="Date"/>
            <w:bookmarkEnd w:id="2"/>
            <w:r w:rsidR="00FB33CB" w:rsidRPr="00504C85">
              <w:rPr>
                <w:rStyle w:val="StyleDocoriginalNotBold1"/>
                <w:spacing w:val="0"/>
                <w:lang w:val="de-DE"/>
              </w:rPr>
              <w:t xml:space="preserve">12. </w:t>
            </w:r>
            <w:r w:rsidR="00E01AF4" w:rsidRPr="00504C85">
              <w:rPr>
                <w:b w:val="0"/>
                <w:spacing w:val="0"/>
                <w:lang w:val="de-DE"/>
              </w:rPr>
              <w:t>Februar</w:t>
            </w:r>
            <w:r w:rsidR="00EC53A9" w:rsidRPr="00504C85">
              <w:rPr>
                <w:b w:val="0"/>
                <w:spacing w:val="0"/>
                <w:lang w:val="de-DE"/>
              </w:rPr>
              <w:t xml:space="preserve"> 2016</w:t>
            </w:r>
          </w:p>
        </w:tc>
      </w:tr>
      <w:tr w:rsidR="000D7780" w:rsidRPr="00504C85" w:rsidTr="00FB33CB">
        <w:tc>
          <w:tcPr>
            <w:tcW w:w="10131" w:type="dxa"/>
            <w:gridSpan w:val="3"/>
          </w:tcPr>
          <w:p w:rsidR="000D7780" w:rsidRPr="00504C85" w:rsidRDefault="00FB33CB" w:rsidP="006655D3">
            <w:pPr>
              <w:pStyle w:val="upove"/>
              <w:rPr>
                <w:sz w:val="28"/>
                <w:lang w:val="de-DE"/>
              </w:rPr>
            </w:pPr>
            <w:r w:rsidRPr="00504C85">
              <w:rPr>
                <w:lang w:val="de-DE"/>
              </w:rPr>
              <w:t>INTERNATIONALER VERBAND ZUM SCHUTZ VON PFLANZENZÜCHTUNGEN</w:t>
            </w:r>
          </w:p>
        </w:tc>
      </w:tr>
      <w:tr w:rsidR="000D7780" w:rsidRPr="00504C85" w:rsidTr="00FB33CB">
        <w:tc>
          <w:tcPr>
            <w:tcW w:w="10131" w:type="dxa"/>
            <w:gridSpan w:val="3"/>
          </w:tcPr>
          <w:p w:rsidR="000D7780" w:rsidRPr="00504C85" w:rsidRDefault="00867AC1" w:rsidP="00FB33CB">
            <w:pPr>
              <w:pStyle w:val="Country"/>
              <w:rPr>
                <w:lang w:val="de-DE"/>
              </w:rPr>
            </w:pPr>
            <w:r w:rsidRPr="00504C85">
              <w:rPr>
                <w:lang w:val="de-DE"/>
              </w:rPr>
              <w:t>Gen</w:t>
            </w:r>
            <w:r w:rsidR="00FB33CB" w:rsidRPr="00504C85">
              <w:rPr>
                <w:lang w:val="de-DE"/>
              </w:rPr>
              <w:t>f</w:t>
            </w:r>
          </w:p>
        </w:tc>
      </w:tr>
    </w:tbl>
    <w:p w:rsidR="00FB33CB" w:rsidRPr="00504C85" w:rsidRDefault="00FB33CB" w:rsidP="00FB33CB">
      <w:pPr>
        <w:pStyle w:val="Sessiontc"/>
        <w:rPr>
          <w:lang w:val="de-DE"/>
        </w:rPr>
      </w:pPr>
      <w:r w:rsidRPr="00504C85">
        <w:rPr>
          <w:lang w:val="de-DE"/>
        </w:rPr>
        <w:t>DER RAT</w:t>
      </w:r>
    </w:p>
    <w:p w:rsidR="00FB33CB" w:rsidRPr="00504C85" w:rsidRDefault="00FB33CB" w:rsidP="00FB33CB">
      <w:pPr>
        <w:pStyle w:val="Sessiontcplacedate"/>
        <w:rPr>
          <w:lang w:val="de-DE"/>
        </w:rPr>
      </w:pPr>
      <w:r w:rsidRPr="00504C85">
        <w:rPr>
          <w:lang w:val="de-DE"/>
        </w:rPr>
        <w:t>Dreiunddreißigste außerordentliche Tagung</w:t>
      </w:r>
      <w:r w:rsidRPr="00504C85">
        <w:rPr>
          <w:lang w:val="de-DE"/>
        </w:rPr>
        <w:br/>
        <w:t>Genf, 17. März 2016</w:t>
      </w:r>
    </w:p>
    <w:p w:rsidR="00FB33CB" w:rsidRPr="00504C85" w:rsidRDefault="00FB33CB" w:rsidP="00FB33CB">
      <w:pPr>
        <w:pStyle w:val="Titleofdoc0"/>
        <w:rPr>
          <w:lang w:val="de-DE"/>
        </w:rPr>
      </w:pPr>
      <w:r w:rsidRPr="00504C85">
        <w:rPr>
          <w:lang w:val="de-DE"/>
        </w:rPr>
        <w:t>ANNAHME VON DOKUMENTEN</w:t>
      </w:r>
    </w:p>
    <w:p w:rsidR="00FB33CB" w:rsidRPr="00504C85" w:rsidRDefault="00FB33CB" w:rsidP="00FB33CB">
      <w:pPr>
        <w:pStyle w:val="preparedby1"/>
        <w:rPr>
          <w:lang w:val="de-DE"/>
        </w:rPr>
      </w:pPr>
      <w:r w:rsidRPr="00504C85">
        <w:rPr>
          <w:lang w:val="de-DE"/>
        </w:rPr>
        <w:t>vom Verbandsbüro erstelltes Dokument</w:t>
      </w:r>
      <w:r w:rsidRPr="00504C85">
        <w:rPr>
          <w:lang w:val="de-DE"/>
        </w:rPr>
        <w:br/>
      </w:r>
      <w:r w:rsidRPr="00504C85">
        <w:rPr>
          <w:lang w:val="de-DE"/>
        </w:rPr>
        <w:br/>
      </w:r>
      <w:r w:rsidRPr="00504C85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FB33CB" w:rsidRPr="00504C85" w:rsidRDefault="00FB33CB" w:rsidP="00FB33CB">
      <w:pPr>
        <w:rPr>
          <w:spacing w:val="-2"/>
          <w:lang w:val="de-DE"/>
        </w:rPr>
      </w:pPr>
      <w:r w:rsidRPr="00504C85">
        <w:rPr>
          <w:snapToGrid w:val="0"/>
          <w:lang w:val="de-DE"/>
        </w:rPr>
        <w:fldChar w:fldCharType="begin"/>
      </w:r>
      <w:r w:rsidRPr="00504C85">
        <w:rPr>
          <w:snapToGrid w:val="0"/>
          <w:lang w:val="de-DE"/>
        </w:rPr>
        <w:instrText xml:space="preserve"> AUTONUM  </w:instrText>
      </w:r>
      <w:r w:rsidRPr="00504C85">
        <w:rPr>
          <w:snapToGrid w:val="0"/>
          <w:lang w:val="de-DE"/>
        </w:rPr>
        <w:fldChar w:fldCharType="end"/>
      </w:r>
      <w:r w:rsidRPr="00504C85">
        <w:rPr>
          <w:snapToGrid w:val="0"/>
          <w:lang w:val="de-DE"/>
        </w:rPr>
        <w:tab/>
      </w:r>
      <w:r w:rsidRPr="00504C85">
        <w:rPr>
          <w:lang w:val="de-DE"/>
        </w:rPr>
        <w:t xml:space="preserve">Zweck dieses Dokuments ist es, Auskünfte zu folgenden Dokumenten zu erteilen, um deren Annahme der Rat auf seiner dreiunddreißigsten außerordentlichen Tagung vom 17. März 2016 in Genf ersucht </w:t>
      </w:r>
      <w:r w:rsidR="0006525A">
        <w:rPr>
          <w:lang w:val="de-DE"/>
        </w:rPr>
        <w:t xml:space="preserve">werden </w:t>
      </w:r>
      <w:r w:rsidRPr="00504C85">
        <w:rPr>
          <w:lang w:val="de-DE"/>
        </w:rPr>
        <w:t>wird</w:t>
      </w:r>
      <w:r w:rsidRPr="00504C85">
        <w:rPr>
          <w:spacing w:val="-2"/>
          <w:lang w:val="de-DE"/>
        </w:rPr>
        <w:t>.</w:t>
      </w:r>
    </w:p>
    <w:p w:rsidR="00FB33CB" w:rsidRPr="00504C85" w:rsidRDefault="00FB33CB" w:rsidP="00FB33CB">
      <w:pPr>
        <w:rPr>
          <w:spacing w:val="-2"/>
          <w:lang w:val="de-DE"/>
        </w:rPr>
      </w:pPr>
    </w:p>
    <w:p w:rsidR="00EC53A9" w:rsidRPr="00504C85" w:rsidRDefault="00EC53A9" w:rsidP="00EC53A9">
      <w:pPr>
        <w:ind w:left="2552" w:hanging="1985"/>
        <w:rPr>
          <w:lang w:val="de-DE"/>
        </w:rPr>
      </w:pPr>
      <w:r w:rsidRPr="00504C85">
        <w:rPr>
          <w:lang w:val="de-DE"/>
        </w:rPr>
        <w:t>UPOV/EXN/PPM/1</w:t>
      </w:r>
      <w:r w:rsidRPr="00504C85">
        <w:rPr>
          <w:lang w:val="de-DE"/>
        </w:rPr>
        <w:tab/>
      </w:r>
      <w:r w:rsidR="0006525A" w:rsidRPr="00504C85">
        <w:rPr>
          <w:lang w:val="de-DE"/>
        </w:rPr>
        <w:t>Erläuterungen</w:t>
      </w:r>
      <w:r w:rsidR="00FB33CB" w:rsidRPr="00504C85">
        <w:rPr>
          <w:lang w:val="de-DE"/>
        </w:rPr>
        <w:t xml:space="preserve"> zu Vermehrungsmaterial nach </w:t>
      </w:r>
      <w:r w:rsidR="0006525A" w:rsidRPr="00504C85">
        <w:rPr>
          <w:lang w:val="de-DE"/>
        </w:rPr>
        <w:t>dem</w:t>
      </w:r>
      <w:r w:rsidR="00FB33CB" w:rsidRPr="00504C85">
        <w:rPr>
          <w:lang w:val="de-DE"/>
        </w:rPr>
        <w:t xml:space="preserve"> UPOV-Übereinkommen </w:t>
      </w:r>
      <w:r w:rsidRPr="00504C85">
        <w:rPr>
          <w:lang w:val="de-DE"/>
        </w:rPr>
        <w:t>(</w:t>
      </w:r>
      <w:r w:rsidR="00FB33CB" w:rsidRPr="00504C85">
        <w:rPr>
          <w:lang w:val="de-DE"/>
        </w:rPr>
        <w:t>Dokument</w:t>
      </w:r>
      <w:r w:rsidRPr="00504C85">
        <w:rPr>
          <w:lang w:val="de-DE"/>
        </w:rPr>
        <w:t> UPOV/EXN/PPM/1 Draft 6)</w:t>
      </w:r>
    </w:p>
    <w:p w:rsidR="00EC53A9" w:rsidRPr="00504C85" w:rsidRDefault="00EC53A9" w:rsidP="00EC53A9">
      <w:pPr>
        <w:ind w:left="2552" w:hanging="1985"/>
        <w:rPr>
          <w:sz w:val="16"/>
          <w:lang w:val="de-DE"/>
        </w:rPr>
      </w:pPr>
    </w:p>
    <w:p w:rsidR="00EC53A9" w:rsidRPr="00504C85" w:rsidRDefault="00EC53A9" w:rsidP="00EC53A9">
      <w:pPr>
        <w:ind w:left="2552" w:hanging="1985"/>
        <w:rPr>
          <w:lang w:val="de-DE"/>
        </w:rPr>
      </w:pPr>
      <w:r w:rsidRPr="00504C85">
        <w:rPr>
          <w:lang w:val="de-DE"/>
        </w:rPr>
        <w:t>UPOV/INF-EXN/9</w:t>
      </w:r>
      <w:r w:rsidRPr="00504C85">
        <w:rPr>
          <w:lang w:val="de-DE"/>
        </w:rPr>
        <w:tab/>
        <w:t>List</w:t>
      </w:r>
      <w:r w:rsidR="00FB33CB" w:rsidRPr="00504C85">
        <w:rPr>
          <w:lang w:val="de-DE"/>
        </w:rPr>
        <w:t>e der</w:t>
      </w:r>
      <w:r w:rsidRPr="00504C85">
        <w:rPr>
          <w:lang w:val="de-DE"/>
        </w:rPr>
        <w:t xml:space="preserve"> UPOV/INF-EXN</w:t>
      </w:r>
      <w:r w:rsidR="00FB33CB" w:rsidRPr="00504C85">
        <w:rPr>
          <w:lang w:val="de-DE"/>
        </w:rPr>
        <w:t>-Dokumente</w:t>
      </w:r>
      <w:r w:rsidRPr="00504C85">
        <w:rPr>
          <w:lang w:val="de-DE"/>
        </w:rPr>
        <w:t xml:space="preserve"> </w:t>
      </w:r>
      <w:r w:rsidR="00FB33CB" w:rsidRPr="00504C85">
        <w:rPr>
          <w:lang w:val="de-DE"/>
        </w:rPr>
        <w:t>und Datum der j</w:t>
      </w:r>
      <w:r w:rsidR="002048F6" w:rsidRPr="00504C85">
        <w:rPr>
          <w:lang w:val="de-DE"/>
        </w:rPr>
        <w:t>ü</w:t>
      </w:r>
      <w:r w:rsidR="00FB33CB" w:rsidRPr="00504C85">
        <w:rPr>
          <w:lang w:val="de-DE"/>
        </w:rPr>
        <w:t>ngste</w:t>
      </w:r>
      <w:r w:rsidR="002048F6" w:rsidRPr="00504C85">
        <w:rPr>
          <w:lang w:val="de-DE"/>
        </w:rPr>
        <w:t>n</w:t>
      </w:r>
      <w:r w:rsidR="00FB33CB" w:rsidRPr="00504C85">
        <w:rPr>
          <w:lang w:val="de-DE"/>
        </w:rPr>
        <w:t xml:space="preserve"> Ausgabe</w:t>
      </w:r>
      <w:r w:rsidRPr="00504C85">
        <w:rPr>
          <w:lang w:val="de-DE"/>
        </w:rPr>
        <w:t xml:space="preserve"> (</w:t>
      </w:r>
      <w:r w:rsidR="00FB33CB" w:rsidRPr="00504C85">
        <w:rPr>
          <w:lang w:val="de-DE"/>
        </w:rPr>
        <w:t>Überarbeitung</w:t>
      </w:r>
      <w:r w:rsidRPr="00504C85">
        <w:rPr>
          <w:lang w:val="de-DE"/>
        </w:rPr>
        <w:t>) (</w:t>
      </w:r>
      <w:r w:rsidR="00FB33CB" w:rsidRPr="00504C85">
        <w:rPr>
          <w:lang w:val="de-DE"/>
        </w:rPr>
        <w:t>Dokument</w:t>
      </w:r>
      <w:r w:rsidRPr="00504C85">
        <w:rPr>
          <w:lang w:val="de-DE"/>
        </w:rPr>
        <w:t> UPOV/INF</w:t>
      </w:r>
      <w:r w:rsidRPr="00504C85">
        <w:rPr>
          <w:lang w:val="de-DE"/>
        </w:rPr>
        <w:noBreakHyphen/>
        <w:t>EXN/9 Draft 1)</w:t>
      </w:r>
    </w:p>
    <w:p w:rsidR="00EC53A9" w:rsidRPr="00504C85" w:rsidRDefault="00EC53A9" w:rsidP="00EC53A9">
      <w:pPr>
        <w:ind w:left="567" w:hanging="567"/>
        <w:jc w:val="left"/>
        <w:rPr>
          <w:bCs/>
          <w:snapToGrid w:val="0"/>
          <w:lang w:val="de-DE"/>
        </w:rPr>
      </w:pPr>
    </w:p>
    <w:p w:rsidR="005D1AAD" w:rsidRPr="00504C85" w:rsidRDefault="005D1AAD" w:rsidP="00EC53A9">
      <w:pPr>
        <w:ind w:left="567" w:hanging="567"/>
        <w:jc w:val="left"/>
        <w:rPr>
          <w:bCs/>
          <w:snapToGrid w:val="0"/>
          <w:lang w:val="de-DE"/>
        </w:rPr>
      </w:pPr>
    </w:p>
    <w:p w:rsidR="00EC53A9" w:rsidRPr="00504C85" w:rsidRDefault="00EC53A9" w:rsidP="00EC53A9">
      <w:pPr>
        <w:keepNext/>
        <w:tabs>
          <w:tab w:val="left" w:pos="1985"/>
        </w:tabs>
        <w:rPr>
          <w:u w:val="single"/>
          <w:lang w:val="de-DE"/>
        </w:rPr>
      </w:pPr>
      <w:r w:rsidRPr="00504C85">
        <w:rPr>
          <w:u w:val="single"/>
          <w:lang w:val="de-DE"/>
        </w:rPr>
        <w:t>UPOV/EXN/PPM/1</w:t>
      </w:r>
      <w:r w:rsidRPr="00504C85">
        <w:rPr>
          <w:u w:val="single"/>
          <w:lang w:val="de-DE"/>
        </w:rPr>
        <w:tab/>
      </w:r>
      <w:r w:rsidR="002048F6" w:rsidRPr="00504C85">
        <w:rPr>
          <w:u w:val="single"/>
          <w:lang w:val="de-DE"/>
        </w:rPr>
        <w:t xml:space="preserve">Erläuterungen zu Vermehrungsmaterial nach dem UPOV-Übereinkommen </w:t>
      </w:r>
      <w:r w:rsidRPr="00504C85">
        <w:rPr>
          <w:u w:val="single"/>
          <w:lang w:val="de-DE"/>
        </w:rPr>
        <w:t>(</w:t>
      </w:r>
      <w:r w:rsidR="00FB33CB" w:rsidRPr="00504C85">
        <w:rPr>
          <w:u w:val="single"/>
          <w:lang w:val="de-DE"/>
        </w:rPr>
        <w:t>Dokument</w:t>
      </w:r>
      <w:r w:rsidRPr="00504C85">
        <w:rPr>
          <w:u w:val="single"/>
          <w:lang w:val="de-DE"/>
        </w:rPr>
        <w:t> UPOV/EXN/PPM/1 Draft 6)</w:t>
      </w:r>
    </w:p>
    <w:p w:rsidR="00EC53A9" w:rsidRPr="00504C85" w:rsidRDefault="00EC53A9" w:rsidP="00EC53A9">
      <w:pPr>
        <w:keepNext/>
        <w:rPr>
          <w:lang w:val="de-DE"/>
        </w:rPr>
      </w:pPr>
    </w:p>
    <w:p w:rsidR="00EC53A9" w:rsidRPr="00504C85" w:rsidRDefault="00EC53A9" w:rsidP="00EC53A9">
      <w:pPr>
        <w:rPr>
          <w:lang w:val="de-DE"/>
        </w:rPr>
      </w:pPr>
      <w:r w:rsidRPr="00504C85">
        <w:rPr>
          <w:lang w:val="de-DE"/>
        </w:rPr>
        <w:fldChar w:fldCharType="begin"/>
      </w:r>
      <w:r w:rsidRPr="00504C85">
        <w:rPr>
          <w:lang w:val="de-DE"/>
        </w:rPr>
        <w:instrText xml:space="preserve"> AUTONUM  </w:instrText>
      </w:r>
      <w:r w:rsidRPr="00504C85">
        <w:rPr>
          <w:lang w:val="de-DE"/>
        </w:rPr>
        <w:fldChar w:fldCharType="end"/>
      </w:r>
      <w:r w:rsidRPr="00504C85">
        <w:rPr>
          <w:lang w:val="de-DE"/>
        </w:rPr>
        <w:tab/>
      </w:r>
      <w:r w:rsidR="002048F6" w:rsidRPr="00504C85">
        <w:rPr>
          <w:lang w:val="de-DE"/>
        </w:rPr>
        <w:t xml:space="preserve">Der Verwaltungs- </w:t>
      </w:r>
      <w:r w:rsidR="0006525A" w:rsidRPr="00504C85">
        <w:rPr>
          <w:lang w:val="de-DE"/>
        </w:rPr>
        <w:t>und</w:t>
      </w:r>
      <w:r w:rsidR="002048F6" w:rsidRPr="00504C85">
        <w:rPr>
          <w:lang w:val="de-DE"/>
        </w:rPr>
        <w:t xml:space="preserve"> </w:t>
      </w:r>
      <w:r w:rsidR="0006525A" w:rsidRPr="00504C85">
        <w:rPr>
          <w:lang w:val="de-DE"/>
        </w:rPr>
        <w:t>Rechtsausschuß</w:t>
      </w:r>
      <w:r w:rsidR="002048F6" w:rsidRPr="00504C85">
        <w:rPr>
          <w:lang w:val="de-DE"/>
        </w:rPr>
        <w:t xml:space="preserve"> </w:t>
      </w:r>
      <w:r w:rsidRPr="00504C85">
        <w:rPr>
          <w:lang w:val="de-DE"/>
        </w:rPr>
        <w:t>(CAJ)</w:t>
      </w:r>
      <w:r w:rsidR="002048F6" w:rsidRPr="00504C85">
        <w:rPr>
          <w:lang w:val="de-DE"/>
        </w:rPr>
        <w:t xml:space="preserve"> vereinbarte auf seiner zweiundsiebzigsten Tagung vom 26. und 27. Oktober 2015 in Genf, </w:t>
      </w:r>
      <w:r w:rsidR="0006525A" w:rsidRPr="00504C85">
        <w:rPr>
          <w:lang w:val="de-DE"/>
        </w:rPr>
        <w:t>daß</w:t>
      </w:r>
      <w:r w:rsidR="002048F6" w:rsidRPr="00504C85">
        <w:rPr>
          <w:lang w:val="de-DE"/>
        </w:rPr>
        <w:t xml:space="preserve"> ein Entwurf des Dokuments „Erläuterungen zu Vermehrungsmaterial nach dem UPOV-Übereinkommen“ (Dokument UPOV/EXN/PPM/1 Draft 6), das die vom CAJ auf seiner zweiundsiebzigsten Tagung vereinbarten Änderungen beinhaltet, de</w:t>
      </w:r>
      <w:r w:rsidR="007B7A4F">
        <w:rPr>
          <w:lang w:val="de-DE"/>
        </w:rPr>
        <w:t>m</w:t>
      </w:r>
      <w:r w:rsidR="002048F6" w:rsidRPr="00504C85">
        <w:rPr>
          <w:lang w:val="de-DE"/>
        </w:rPr>
        <w:t xml:space="preserve"> Rat auf seiner </w:t>
      </w:r>
      <w:r w:rsidR="0006525A" w:rsidRPr="00504C85">
        <w:rPr>
          <w:lang w:val="de-DE"/>
        </w:rPr>
        <w:t>dreiunddreißigsten</w:t>
      </w:r>
      <w:r w:rsidR="002048F6" w:rsidRPr="00504C85">
        <w:rPr>
          <w:lang w:val="de-DE"/>
        </w:rPr>
        <w:t xml:space="preserve"> außerordentlichen Tagung </w:t>
      </w:r>
      <w:r w:rsidR="007B7A4F" w:rsidRPr="00504C85">
        <w:rPr>
          <w:lang w:val="de-DE"/>
        </w:rPr>
        <w:t xml:space="preserve">zur Annahme </w:t>
      </w:r>
      <w:r w:rsidR="002048F6" w:rsidRPr="00504C85">
        <w:rPr>
          <w:lang w:val="de-DE"/>
        </w:rPr>
        <w:t xml:space="preserve">vorgelegt werden soll </w:t>
      </w:r>
      <w:r w:rsidR="00E01AF4" w:rsidRPr="00504C85">
        <w:rPr>
          <w:lang w:val="de-DE"/>
        </w:rPr>
        <w:t>(</w:t>
      </w:r>
      <w:r w:rsidR="002048F6" w:rsidRPr="00504C85">
        <w:rPr>
          <w:lang w:val="de-DE"/>
        </w:rPr>
        <w:t>vergleiche</w:t>
      </w:r>
      <w:r w:rsidR="00E01AF4" w:rsidRPr="00504C85">
        <w:rPr>
          <w:lang w:val="de-DE"/>
        </w:rPr>
        <w:t xml:space="preserve"> </w:t>
      </w:r>
      <w:r w:rsidR="00FB33CB" w:rsidRPr="00504C85">
        <w:rPr>
          <w:lang w:val="de-DE"/>
        </w:rPr>
        <w:t>Dokument</w:t>
      </w:r>
      <w:r w:rsidR="0006525A">
        <w:rPr>
          <w:lang w:val="de-DE"/>
        </w:rPr>
        <w:t> </w:t>
      </w:r>
      <w:r w:rsidR="00E01AF4" w:rsidRPr="00504C85">
        <w:rPr>
          <w:lang w:val="de-DE"/>
        </w:rPr>
        <w:t>CAJ/72/9</w:t>
      </w:r>
      <w:r w:rsidR="002048F6" w:rsidRPr="00504C85">
        <w:rPr>
          <w:lang w:val="de-DE"/>
        </w:rPr>
        <w:t xml:space="preserve"> „Bericht über die </w:t>
      </w:r>
      <w:r w:rsidR="0006525A" w:rsidRPr="00504C85">
        <w:rPr>
          <w:lang w:val="de-DE"/>
        </w:rPr>
        <w:t>Entschließungen</w:t>
      </w:r>
      <w:r w:rsidR="002048F6" w:rsidRPr="00504C85">
        <w:rPr>
          <w:lang w:val="de-DE"/>
        </w:rPr>
        <w:t>“,</w:t>
      </w:r>
      <w:r w:rsidR="00E01AF4" w:rsidRPr="00504C85">
        <w:rPr>
          <w:lang w:val="de-DE"/>
        </w:rPr>
        <w:t xml:space="preserve"> </w:t>
      </w:r>
      <w:r w:rsidR="002048F6" w:rsidRPr="00504C85">
        <w:rPr>
          <w:lang w:val="de-DE"/>
        </w:rPr>
        <w:t>Absatz</w:t>
      </w:r>
      <w:r w:rsidR="00E01AF4" w:rsidRPr="00504C85">
        <w:rPr>
          <w:lang w:val="de-DE"/>
        </w:rPr>
        <w:t> 15)</w:t>
      </w:r>
      <w:r w:rsidRPr="00504C85">
        <w:rPr>
          <w:lang w:val="de-DE"/>
        </w:rPr>
        <w:t>.</w:t>
      </w:r>
    </w:p>
    <w:p w:rsidR="00EC53A9" w:rsidRPr="00504C85" w:rsidRDefault="00EC53A9" w:rsidP="00EC53A9">
      <w:pPr>
        <w:rPr>
          <w:lang w:val="de-DE"/>
        </w:rPr>
      </w:pPr>
    </w:p>
    <w:p w:rsidR="00EC53A9" w:rsidRPr="00504C85" w:rsidRDefault="00EC53A9" w:rsidP="00EC53A9">
      <w:pPr>
        <w:tabs>
          <w:tab w:val="left" w:pos="5387"/>
        </w:tabs>
        <w:ind w:left="4820"/>
        <w:rPr>
          <w:i/>
          <w:lang w:val="de-DE"/>
        </w:rPr>
      </w:pPr>
      <w:r w:rsidRPr="00504C85">
        <w:rPr>
          <w:i/>
          <w:lang w:val="de-DE"/>
        </w:rPr>
        <w:fldChar w:fldCharType="begin"/>
      </w:r>
      <w:r w:rsidRPr="00504C85">
        <w:rPr>
          <w:i/>
          <w:lang w:val="de-DE"/>
        </w:rPr>
        <w:instrText xml:space="preserve"> AUTONUM  </w:instrText>
      </w:r>
      <w:r w:rsidRPr="00504C85">
        <w:rPr>
          <w:i/>
          <w:lang w:val="de-DE"/>
        </w:rPr>
        <w:fldChar w:fldCharType="end"/>
      </w:r>
      <w:r w:rsidRPr="00504C85">
        <w:rPr>
          <w:i/>
          <w:lang w:val="de-DE"/>
        </w:rPr>
        <w:tab/>
      </w:r>
      <w:r w:rsidR="002048F6" w:rsidRPr="00504C85">
        <w:rPr>
          <w:i/>
          <w:lang w:val="de-DE"/>
        </w:rPr>
        <w:t xml:space="preserve">Der Rat wird ersucht, das </w:t>
      </w:r>
      <w:r w:rsidR="00FB33CB" w:rsidRPr="00504C85">
        <w:rPr>
          <w:i/>
          <w:lang w:val="de-DE"/>
        </w:rPr>
        <w:t>Dokument</w:t>
      </w:r>
      <w:r w:rsidR="009A457E">
        <w:rPr>
          <w:i/>
          <w:lang w:val="de-DE"/>
        </w:rPr>
        <w:t xml:space="preserve"> </w:t>
      </w:r>
      <w:r w:rsidR="002048F6" w:rsidRPr="00504C85">
        <w:rPr>
          <w:i/>
          <w:spacing w:val="-2"/>
          <w:lang w:val="de-DE"/>
        </w:rPr>
        <w:t xml:space="preserve">UPOV/EXN/PPM/1 </w:t>
      </w:r>
      <w:r w:rsidR="002048F6" w:rsidRPr="00504C85">
        <w:rPr>
          <w:i/>
          <w:lang w:val="de-DE"/>
        </w:rPr>
        <w:t>„Erläuterungen zu Vermehrungs</w:t>
      </w:r>
      <w:r w:rsidR="009A457E">
        <w:rPr>
          <w:i/>
          <w:lang w:val="de-DE"/>
        </w:rPr>
        <w:t>-</w:t>
      </w:r>
      <w:r w:rsidR="002048F6" w:rsidRPr="00504C85">
        <w:rPr>
          <w:i/>
          <w:lang w:val="de-DE"/>
        </w:rPr>
        <w:t>material nach dem UPOV</w:t>
      </w:r>
      <w:r w:rsidR="002048F6" w:rsidRPr="00504C85">
        <w:rPr>
          <w:i/>
          <w:lang w:val="de-DE"/>
        </w:rPr>
        <w:noBreakHyphen/>
        <w:t>Übereinkommen“, auf der Grundlage des Dokuments UPOV/EXN/PPM/1 Draft 6 anzunehmen.</w:t>
      </w:r>
    </w:p>
    <w:p w:rsidR="00EC53A9" w:rsidRPr="00504C85" w:rsidRDefault="00EC53A9" w:rsidP="00EC53A9">
      <w:pPr>
        <w:rPr>
          <w:lang w:val="de-DE"/>
        </w:rPr>
      </w:pPr>
    </w:p>
    <w:p w:rsidR="00EC53A9" w:rsidRPr="00504C85" w:rsidRDefault="00EC53A9" w:rsidP="00EC53A9">
      <w:pPr>
        <w:rPr>
          <w:lang w:val="de-DE"/>
        </w:rPr>
      </w:pPr>
    </w:p>
    <w:p w:rsidR="00EC53A9" w:rsidRPr="00504C85" w:rsidRDefault="00EC53A9" w:rsidP="006D5B31">
      <w:pPr>
        <w:keepNext/>
        <w:tabs>
          <w:tab w:val="left" w:pos="1985"/>
        </w:tabs>
        <w:rPr>
          <w:u w:val="single"/>
          <w:lang w:val="de-DE"/>
        </w:rPr>
      </w:pPr>
      <w:r w:rsidRPr="00504C85">
        <w:rPr>
          <w:u w:val="single"/>
          <w:lang w:val="de-DE"/>
        </w:rPr>
        <w:t>UPOV/INF-EXN/</w:t>
      </w:r>
      <w:r w:rsidR="006D5B31" w:rsidRPr="00504C85">
        <w:rPr>
          <w:u w:val="single"/>
          <w:lang w:val="de-DE"/>
        </w:rPr>
        <w:t>9</w:t>
      </w:r>
      <w:r w:rsidRPr="00504C85">
        <w:rPr>
          <w:u w:val="single"/>
          <w:lang w:val="de-DE"/>
        </w:rPr>
        <w:t>:</w:t>
      </w:r>
      <w:r w:rsidRPr="00504C85">
        <w:rPr>
          <w:u w:val="single"/>
          <w:lang w:val="de-DE"/>
        </w:rPr>
        <w:tab/>
      </w:r>
      <w:r w:rsidR="002048F6" w:rsidRPr="00504C85">
        <w:rPr>
          <w:u w:val="single"/>
          <w:lang w:val="de-DE"/>
        </w:rPr>
        <w:t>Liste der UPOV/INF-EXN-Dokumente und Datum der jüngsten Ausgabe</w:t>
      </w:r>
      <w:r w:rsidR="002048F6" w:rsidRPr="00504C85">
        <w:rPr>
          <w:lang w:val="de-DE"/>
        </w:rPr>
        <w:t xml:space="preserve"> </w:t>
      </w:r>
      <w:r w:rsidRPr="00504C85">
        <w:rPr>
          <w:u w:val="single"/>
          <w:lang w:val="de-DE"/>
        </w:rPr>
        <w:t>(</w:t>
      </w:r>
      <w:r w:rsidR="00FB33CB" w:rsidRPr="00504C85">
        <w:rPr>
          <w:u w:val="single"/>
          <w:lang w:val="de-DE"/>
        </w:rPr>
        <w:t>Überarbeitung</w:t>
      </w:r>
      <w:r w:rsidRPr="00504C85">
        <w:rPr>
          <w:u w:val="single"/>
          <w:lang w:val="de-DE"/>
        </w:rPr>
        <w:t>)</w:t>
      </w:r>
      <w:r w:rsidR="002048F6" w:rsidRPr="00504C85">
        <w:rPr>
          <w:u w:val="single"/>
          <w:lang w:val="de-DE"/>
        </w:rPr>
        <w:t xml:space="preserve"> </w:t>
      </w:r>
      <w:r w:rsidRPr="00504C85">
        <w:rPr>
          <w:u w:val="single"/>
          <w:lang w:val="de-DE"/>
        </w:rPr>
        <w:t>(</w:t>
      </w:r>
      <w:r w:rsidR="00FB33CB" w:rsidRPr="00504C85">
        <w:rPr>
          <w:u w:val="single"/>
          <w:lang w:val="de-DE"/>
        </w:rPr>
        <w:t>Dokument</w:t>
      </w:r>
      <w:r w:rsidRPr="00504C85">
        <w:rPr>
          <w:u w:val="single"/>
          <w:lang w:val="de-DE"/>
        </w:rPr>
        <w:t> UPOV/INF-EXN/</w:t>
      </w:r>
      <w:r w:rsidR="006D5B31" w:rsidRPr="00504C85">
        <w:rPr>
          <w:u w:val="single"/>
          <w:lang w:val="de-DE"/>
        </w:rPr>
        <w:t>9</w:t>
      </w:r>
      <w:r w:rsidRPr="00504C85">
        <w:rPr>
          <w:u w:val="single"/>
          <w:lang w:val="de-DE"/>
        </w:rPr>
        <w:t xml:space="preserve"> Draft 1)</w:t>
      </w:r>
    </w:p>
    <w:p w:rsidR="00EC53A9" w:rsidRPr="00504C85" w:rsidRDefault="00EC53A9" w:rsidP="00EC53A9">
      <w:pPr>
        <w:keepNext/>
        <w:rPr>
          <w:lang w:val="de-DE"/>
        </w:rPr>
      </w:pPr>
    </w:p>
    <w:p w:rsidR="00EC53A9" w:rsidRPr="00504C85" w:rsidRDefault="00EC53A9" w:rsidP="00EC53A9">
      <w:pPr>
        <w:rPr>
          <w:lang w:val="de-DE"/>
        </w:rPr>
      </w:pPr>
      <w:r w:rsidRPr="00504C85">
        <w:rPr>
          <w:lang w:val="de-DE"/>
        </w:rPr>
        <w:fldChar w:fldCharType="begin"/>
      </w:r>
      <w:r w:rsidRPr="00504C85">
        <w:rPr>
          <w:lang w:val="de-DE"/>
        </w:rPr>
        <w:instrText xml:space="preserve"> AUTONUM  </w:instrText>
      </w:r>
      <w:r w:rsidRPr="00504C85">
        <w:rPr>
          <w:lang w:val="de-DE"/>
        </w:rPr>
        <w:fldChar w:fldCharType="end"/>
      </w:r>
      <w:r w:rsidRPr="00504C85">
        <w:rPr>
          <w:lang w:val="de-DE"/>
        </w:rPr>
        <w:tab/>
        <w:t xml:space="preserve">In </w:t>
      </w:r>
      <w:r w:rsidR="002048F6" w:rsidRPr="00504C85">
        <w:rPr>
          <w:lang w:val="de-DE"/>
        </w:rPr>
        <w:t xml:space="preserve">Verbindung mit den </w:t>
      </w:r>
      <w:r w:rsidR="0006525A" w:rsidRPr="00504C85">
        <w:rPr>
          <w:lang w:val="de-DE"/>
        </w:rPr>
        <w:t>Erläuterungen</w:t>
      </w:r>
      <w:r w:rsidR="0006525A">
        <w:rPr>
          <w:lang w:val="de-DE"/>
        </w:rPr>
        <w:t>, um deren Annahme der</w:t>
      </w:r>
      <w:r w:rsidR="002048F6" w:rsidRPr="00504C85">
        <w:rPr>
          <w:lang w:val="de-DE"/>
        </w:rPr>
        <w:t xml:space="preserve"> Rat auf seiner </w:t>
      </w:r>
      <w:r w:rsidR="0006525A" w:rsidRPr="00504C85">
        <w:rPr>
          <w:lang w:val="de-DE"/>
        </w:rPr>
        <w:t>dreiunddreißigsten</w:t>
      </w:r>
      <w:r w:rsidR="002048F6" w:rsidRPr="00504C85">
        <w:rPr>
          <w:lang w:val="de-DE"/>
        </w:rPr>
        <w:t xml:space="preserve"> </w:t>
      </w:r>
      <w:r w:rsidR="0006525A" w:rsidRPr="00504C85">
        <w:rPr>
          <w:lang w:val="de-DE"/>
        </w:rPr>
        <w:t>außerordentlichen</w:t>
      </w:r>
      <w:r w:rsidR="002048F6" w:rsidRPr="00504C85">
        <w:rPr>
          <w:lang w:val="de-DE"/>
        </w:rPr>
        <w:t xml:space="preserve"> Tagung </w:t>
      </w:r>
      <w:r w:rsidR="0006525A">
        <w:rPr>
          <w:lang w:val="de-DE"/>
        </w:rPr>
        <w:t xml:space="preserve">ersucht werden wird, </w:t>
      </w:r>
      <w:r w:rsidR="00121BD0" w:rsidRPr="00504C85">
        <w:rPr>
          <w:lang w:val="de-DE"/>
        </w:rPr>
        <w:t>wird vorgeschlagen, das</w:t>
      </w:r>
      <w:r w:rsidRPr="00504C85">
        <w:rPr>
          <w:lang w:val="de-DE"/>
        </w:rPr>
        <w:t xml:space="preserve"> </w:t>
      </w:r>
      <w:r w:rsidR="00FB33CB" w:rsidRPr="00504C85">
        <w:rPr>
          <w:lang w:val="de-DE"/>
        </w:rPr>
        <w:t>Dokument</w:t>
      </w:r>
      <w:r w:rsidRPr="00504C85">
        <w:rPr>
          <w:lang w:val="de-DE"/>
        </w:rPr>
        <w:t xml:space="preserve"> UPOV/INF</w:t>
      </w:r>
      <w:r w:rsidRPr="00504C85">
        <w:rPr>
          <w:lang w:val="de-DE"/>
        </w:rPr>
        <w:noBreakHyphen/>
        <w:t>EXN/</w:t>
      </w:r>
      <w:r w:rsidR="006D5B31" w:rsidRPr="00504C85">
        <w:rPr>
          <w:lang w:val="de-DE"/>
        </w:rPr>
        <w:t>9</w:t>
      </w:r>
      <w:r w:rsidRPr="00504C85">
        <w:rPr>
          <w:lang w:val="de-DE"/>
        </w:rPr>
        <w:t xml:space="preserve"> </w:t>
      </w:r>
      <w:r w:rsidR="00121BD0" w:rsidRPr="00504C85">
        <w:rPr>
          <w:lang w:val="de-DE"/>
        </w:rPr>
        <w:t>„Liste der UPOV/INF-EXN-Dokumente und Datum der jüngsten Ausgabe“</w:t>
      </w:r>
      <w:r w:rsidR="0006525A">
        <w:rPr>
          <w:lang w:val="de-DE"/>
        </w:rPr>
        <w:t>,</w:t>
      </w:r>
      <w:r w:rsidR="00121BD0" w:rsidRPr="00504C85">
        <w:rPr>
          <w:lang w:val="de-DE"/>
        </w:rPr>
        <w:t xml:space="preserve"> auf der Grundlage des</w:t>
      </w:r>
      <w:r w:rsidRPr="00504C85">
        <w:rPr>
          <w:lang w:val="de-DE"/>
        </w:rPr>
        <w:t xml:space="preserve"> </w:t>
      </w:r>
      <w:r w:rsidR="00FB33CB" w:rsidRPr="00504C85">
        <w:rPr>
          <w:lang w:val="de-DE"/>
        </w:rPr>
        <w:t>Dokument</w:t>
      </w:r>
      <w:r w:rsidR="00121BD0" w:rsidRPr="00504C85">
        <w:rPr>
          <w:lang w:val="de-DE"/>
        </w:rPr>
        <w:t>s</w:t>
      </w:r>
      <w:r w:rsidRPr="00504C85">
        <w:rPr>
          <w:lang w:val="de-DE"/>
        </w:rPr>
        <w:t> UPOV/INF</w:t>
      </w:r>
      <w:r w:rsidRPr="00504C85">
        <w:rPr>
          <w:lang w:val="de-DE"/>
        </w:rPr>
        <w:noBreakHyphen/>
        <w:t>EXN/</w:t>
      </w:r>
      <w:r w:rsidR="006D5B31" w:rsidRPr="00504C85">
        <w:rPr>
          <w:lang w:val="de-DE"/>
        </w:rPr>
        <w:t>9</w:t>
      </w:r>
      <w:r w:rsidRPr="00504C85">
        <w:rPr>
          <w:lang w:val="de-DE"/>
        </w:rPr>
        <w:t> Draft 1</w:t>
      </w:r>
      <w:r w:rsidR="00121BD0" w:rsidRPr="00504C85">
        <w:rPr>
          <w:lang w:val="de-DE"/>
        </w:rPr>
        <w:t xml:space="preserve"> anzunehmen</w:t>
      </w:r>
      <w:r w:rsidRPr="00504C85">
        <w:rPr>
          <w:lang w:val="de-DE"/>
        </w:rPr>
        <w:t>.</w:t>
      </w:r>
    </w:p>
    <w:p w:rsidR="00EC53A9" w:rsidRPr="00504C85" w:rsidRDefault="00EC53A9" w:rsidP="00121BD0">
      <w:pPr>
        <w:tabs>
          <w:tab w:val="left" w:pos="6970"/>
        </w:tabs>
        <w:rPr>
          <w:lang w:val="de-DE"/>
        </w:rPr>
      </w:pPr>
    </w:p>
    <w:p w:rsidR="00EC53A9" w:rsidRPr="0006525A" w:rsidRDefault="00EC53A9" w:rsidP="00E01AF4">
      <w:pPr>
        <w:keepLines/>
        <w:tabs>
          <w:tab w:val="left" w:pos="5387"/>
        </w:tabs>
        <w:ind w:left="4820"/>
        <w:rPr>
          <w:i/>
          <w:snapToGrid w:val="0"/>
          <w:lang w:val="de-DE"/>
        </w:rPr>
      </w:pPr>
      <w:r w:rsidRPr="0006525A">
        <w:rPr>
          <w:i/>
          <w:lang w:val="de-DE"/>
        </w:rPr>
        <w:lastRenderedPageBreak/>
        <w:fldChar w:fldCharType="begin"/>
      </w:r>
      <w:r w:rsidRPr="0006525A">
        <w:rPr>
          <w:i/>
          <w:lang w:val="de-DE"/>
        </w:rPr>
        <w:instrText xml:space="preserve"> AUTONUM  </w:instrText>
      </w:r>
      <w:r w:rsidRPr="0006525A">
        <w:rPr>
          <w:i/>
          <w:lang w:val="de-DE"/>
        </w:rPr>
        <w:fldChar w:fldCharType="end"/>
      </w:r>
      <w:r w:rsidRPr="0006525A">
        <w:rPr>
          <w:i/>
          <w:lang w:val="de-DE"/>
        </w:rPr>
        <w:tab/>
      </w:r>
      <w:r w:rsidR="00121BD0" w:rsidRPr="0006525A">
        <w:rPr>
          <w:i/>
          <w:lang w:val="de-DE"/>
        </w:rPr>
        <w:t xml:space="preserve">Der Rat wird ersucht, die </w:t>
      </w:r>
      <w:r w:rsidR="00FB33CB" w:rsidRPr="0006525A">
        <w:rPr>
          <w:i/>
          <w:lang w:val="de-DE"/>
        </w:rPr>
        <w:t>Überarbeitung</w:t>
      </w:r>
      <w:r w:rsidRPr="0006525A">
        <w:rPr>
          <w:i/>
          <w:lang w:val="de-DE"/>
        </w:rPr>
        <w:t xml:space="preserve"> </w:t>
      </w:r>
      <w:r w:rsidR="00121BD0" w:rsidRPr="0006525A">
        <w:rPr>
          <w:i/>
          <w:lang w:val="de-DE"/>
        </w:rPr>
        <w:t>des</w:t>
      </w:r>
      <w:r w:rsidRPr="0006525A">
        <w:rPr>
          <w:i/>
          <w:lang w:val="de-DE"/>
        </w:rPr>
        <w:t xml:space="preserve"> </w:t>
      </w:r>
      <w:r w:rsidR="00FB33CB" w:rsidRPr="0006525A">
        <w:rPr>
          <w:i/>
          <w:spacing w:val="-4"/>
          <w:lang w:val="de-DE"/>
        </w:rPr>
        <w:t>Dokument</w:t>
      </w:r>
      <w:r w:rsidR="00121BD0" w:rsidRPr="0006525A">
        <w:rPr>
          <w:i/>
          <w:spacing w:val="-4"/>
          <w:lang w:val="de-DE"/>
        </w:rPr>
        <w:t>s </w:t>
      </w:r>
      <w:r w:rsidRPr="0006525A">
        <w:rPr>
          <w:i/>
          <w:spacing w:val="-4"/>
          <w:lang w:val="de-DE"/>
        </w:rPr>
        <w:t xml:space="preserve">UPOV/INF-EXN </w:t>
      </w:r>
      <w:r w:rsidR="00121BD0" w:rsidRPr="0006525A">
        <w:rPr>
          <w:i/>
          <w:spacing w:val="-4"/>
          <w:lang w:val="de-DE"/>
        </w:rPr>
        <w:t>„</w:t>
      </w:r>
      <w:r w:rsidR="00121BD0" w:rsidRPr="0006525A">
        <w:rPr>
          <w:i/>
          <w:lang w:val="de-DE"/>
        </w:rPr>
        <w:t>Liste der UPOV/INF</w:t>
      </w:r>
      <w:r w:rsidR="00121BD0" w:rsidRPr="0006525A">
        <w:rPr>
          <w:i/>
          <w:lang w:val="de-DE"/>
        </w:rPr>
        <w:noBreakHyphen/>
        <w:t>EXN-</w:t>
      </w:r>
      <w:bookmarkStart w:id="3" w:name="_GoBack"/>
      <w:bookmarkEnd w:id="3"/>
      <w:r w:rsidR="00121BD0" w:rsidRPr="0006525A">
        <w:rPr>
          <w:i/>
          <w:lang w:val="de-DE"/>
        </w:rPr>
        <w:t>Dokumente und Datum der jüngsten Ausgabe“ (UPOV/INF</w:t>
      </w:r>
      <w:r w:rsidR="00121BD0" w:rsidRPr="0006525A">
        <w:rPr>
          <w:i/>
          <w:lang w:val="de-DE"/>
        </w:rPr>
        <w:noBreakHyphen/>
        <w:t>EXN/9)</w:t>
      </w:r>
      <w:r w:rsidR="00841A88">
        <w:rPr>
          <w:i/>
          <w:lang w:val="de-DE"/>
        </w:rPr>
        <w:t>,</w:t>
      </w:r>
      <w:r w:rsidR="00121BD0" w:rsidRPr="0006525A">
        <w:rPr>
          <w:i/>
          <w:lang w:val="de-DE"/>
        </w:rPr>
        <w:t xml:space="preserve"> auf der Grundlage des Dokuments </w:t>
      </w:r>
      <w:r w:rsidRPr="0006525A">
        <w:rPr>
          <w:i/>
          <w:lang w:val="de-DE"/>
        </w:rPr>
        <w:t>UPOV/INF</w:t>
      </w:r>
      <w:r w:rsidRPr="0006525A">
        <w:rPr>
          <w:i/>
          <w:lang w:val="de-DE"/>
        </w:rPr>
        <w:noBreakHyphen/>
        <w:t>EXN/</w:t>
      </w:r>
      <w:r w:rsidR="006D5B31" w:rsidRPr="0006525A">
        <w:rPr>
          <w:i/>
          <w:lang w:val="de-DE"/>
        </w:rPr>
        <w:t>9</w:t>
      </w:r>
      <w:r w:rsidRPr="0006525A">
        <w:rPr>
          <w:i/>
          <w:lang w:val="de-DE"/>
        </w:rPr>
        <w:t> Draft 1</w:t>
      </w:r>
      <w:r w:rsidR="00121BD0" w:rsidRPr="0006525A">
        <w:rPr>
          <w:i/>
          <w:lang w:val="de-DE"/>
        </w:rPr>
        <w:t xml:space="preserve"> anzunehmen</w:t>
      </w:r>
      <w:r w:rsidRPr="0006525A">
        <w:rPr>
          <w:i/>
          <w:lang w:val="de-DE"/>
        </w:rPr>
        <w:t>.</w:t>
      </w:r>
    </w:p>
    <w:p w:rsidR="00EC53A9" w:rsidRPr="00504C85" w:rsidRDefault="00EC53A9" w:rsidP="00EC53A9">
      <w:pPr>
        <w:ind w:left="567" w:hanging="567"/>
        <w:rPr>
          <w:rFonts w:cs="Arial"/>
          <w:snapToGrid w:val="0"/>
          <w:lang w:val="de-DE"/>
        </w:rPr>
      </w:pPr>
    </w:p>
    <w:p w:rsidR="00EC53A9" w:rsidRPr="00504C85" w:rsidRDefault="00EC53A9" w:rsidP="00EC53A9">
      <w:pPr>
        <w:ind w:left="567" w:hanging="567"/>
        <w:rPr>
          <w:rFonts w:cs="Arial"/>
          <w:snapToGrid w:val="0"/>
          <w:lang w:val="de-DE"/>
        </w:rPr>
      </w:pPr>
    </w:p>
    <w:p w:rsidR="000A68B4" w:rsidRPr="00504C85" w:rsidRDefault="000A68B4" w:rsidP="000A68B4">
      <w:pPr>
        <w:rPr>
          <w:lang w:val="de-DE"/>
        </w:rPr>
      </w:pPr>
    </w:p>
    <w:p w:rsidR="006B17D2" w:rsidRPr="00504C85" w:rsidRDefault="0061555F" w:rsidP="005F05B6">
      <w:pPr>
        <w:jc w:val="right"/>
        <w:rPr>
          <w:lang w:val="de-DE"/>
        </w:rPr>
      </w:pPr>
      <w:r w:rsidRPr="00504C85">
        <w:rPr>
          <w:lang w:val="de-DE"/>
        </w:rPr>
        <w:t>[End</w:t>
      </w:r>
      <w:r w:rsidR="00121BD0" w:rsidRPr="00504C85">
        <w:rPr>
          <w:lang w:val="de-DE"/>
        </w:rPr>
        <w:t>e</w:t>
      </w:r>
      <w:r w:rsidRPr="00504C85">
        <w:rPr>
          <w:lang w:val="de-DE"/>
        </w:rPr>
        <w:t xml:space="preserve"> </w:t>
      </w:r>
      <w:r w:rsidR="00121BD0" w:rsidRPr="00504C85">
        <w:rPr>
          <w:lang w:val="de-DE"/>
        </w:rPr>
        <w:t>des</w:t>
      </w:r>
      <w:r w:rsidRPr="00504C85">
        <w:rPr>
          <w:lang w:val="de-DE"/>
        </w:rPr>
        <w:t xml:space="preserve"> </w:t>
      </w:r>
      <w:r w:rsidR="00FB33CB" w:rsidRPr="00504C85">
        <w:rPr>
          <w:lang w:val="de-DE"/>
        </w:rPr>
        <w:t>Dokument</w:t>
      </w:r>
      <w:r w:rsidR="00121BD0" w:rsidRPr="00504C85">
        <w:rPr>
          <w:lang w:val="de-DE"/>
        </w:rPr>
        <w:t>s</w:t>
      </w:r>
      <w:r w:rsidRPr="00504C85">
        <w:rPr>
          <w:lang w:val="de-DE"/>
        </w:rPr>
        <w:t>]</w:t>
      </w:r>
    </w:p>
    <w:sectPr w:rsidR="006B17D2" w:rsidRPr="00504C85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973" w:rsidRDefault="00727973" w:rsidP="006655D3">
      <w:r>
        <w:separator/>
      </w:r>
    </w:p>
    <w:p w:rsidR="00727973" w:rsidRDefault="00727973" w:rsidP="006655D3"/>
    <w:p w:rsidR="00727973" w:rsidRDefault="00727973" w:rsidP="006655D3"/>
  </w:endnote>
  <w:endnote w:type="continuationSeparator" w:id="0">
    <w:p w:rsidR="00727973" w:rsidRDefault="00727973" w:rsidP="006655D3">
      <w:r>
        <w:separator/>
      </w:r>
    </w:p>
    <w:p w:rsidR="00727973" w:rsidRPr="00560A6D" w:rsidRDefault="00727973">
      <w:pPr>
        <w:pStyle w:val="Footer"/>
        <w:spacing w:after="60"/>
        <w:rPr>
          <w:sz w:val="18"/>
          <w:lang w:val="fr-FR"/>
        </w:rPr>
      </w:pPr>
      <w:r w:rsidRPr="00560A6D">
        <w:rPr>
          <w:sz w:val="18"/>
          <w:lang w:val="fr-FR"/>
        </w:rPr>
        <w:t>[Suite de la note de la page précédente]</w:t>
      </w:r>
    </w:p>
    <w:p w:rsidR="00727973" w:rsidRPr="00560A6D" w:rsidRDefault="00727973" w:rsidP="006655D3">
      <w:pPr>
        <w:rPr>
          <w:lang w:val="fr-FR"/>
        </w:rPr>
      </w:pPr>
    </w:p>
    <w:p w:rsidR="00727973" w:rsidRPr="00560A6D" w:rsidRDefault="00727973" w:rsidP="006655D3">
      <w:pPr>
        <w:rPr>
          <w:lang w:val="fr-FR"/>
        </w:rPr>
      </w:pPr>
    </w:p>
  </w:endnote>
  <w:endnote w:type="continuationNotice" w:id="1">
    <w:p w:rsidR="00727973" w:rsidRPr="00560A6D" w:rsidRDefault="00727973" w:rsidP="006655D3">
      <w:pPr>
        <w:rPr>
          <w:lang w:val="fr-FR"/>
        </w:rPr>
      </w:pPr>
      <w:r w:rsidRPr="00560A6D">
        <w:rPr>
          <w:lang w:val="fr-FR"/>
        </w:rPr>
        <w:t>[Suite de la note page suivante]</w:t>
      </w:r>
    </w:p>
    <w:p w:rsidR="00727973" w:rsidRPr="00560A6D" w:rsidRDefault="00727973" w:rsidP="006655D3">
      <w:pPr>
        <w:rPr>
          <w:lang w:val="fr-FR"/>
        </w:rPr>
      </w:pPr>
    </w:p>
    <w:p w:rsidR="00727973" w:rsidRPr="00560A6D" w:rsidRDefault="0072797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973" w:rsidRDefault="00727973" w:rsidP="00C95616">
      <w:pPr>
        <w:spacing w:before="120"/>
      </w:pPr>
      <w:r>
        <w:separator/>
      </w:r>
    </w:p>
  </w:footnote>
  <w:footnote w:type="continuationSeparator" w:id="0">
    <w:p w:rsidR="00727973" w:rsidRDefault="00727973" w:rsidP="006655D3">
      <w:r>
        <w:separator/>
      </w:r>
    </w:p>
  </w:footnote>
  <w:footnote w:type="continuationNotice" w:id="1">
    <w:p w:rsidR="00727973" w:rsidRPr="00A56FAA" w:rsidRDefault="00727973" w:rsidP="00A56FAA">
      <w:pPr>
        <w:pStyle w:val="Footer"/>
        <w:rPr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FAA" w:rsidRPr="00A468CA" w:rsidRDefault="00A56FAA" w:rsidP="00A468CA">
    <w:pPr>
      <w:jc w:val="center"/>
    </w:pPr>
    <w:r w:rsidRPr="00A468CA">
      <w:t>C</w:t>
    </w:r>
    <w:r w:rsidR="00A468CA">
      <w:t>(Extr.)</w:t>
    </w:r>
    <w:r w:rsidR="00C77813">
      <w:t>/33</w:t>
    </w:r>
    <w:r w:rsidRPr="00A468CA">
      <w:t>/</w:t>
    </w:r>
    <w:r w:rsidR="006D5B31">
      <w:t>2</w:t>
    </w:r>
  </w:p>
  <w:p w:rsidR="00A56FAA" w:rsidRPr="00A468CA" w:rsidRDefault="00265AB0" w:rsidP="00A468CA">
    <w:pPr>
      <w:jc w:val="center"/>
    </w:pPr>
    <w:r>
      <w:t>Seit</w:t>
    </w:r>
    <w:r w:rsidR="00A56FAA" w:rsidRPr="00A468CA">
      <w:t xml:space="preserve">e </w:t>
    </w:r>
    <w:r w:rsidR="00A56FAA" w:rsidRPr="00A468CA">
      <w:fldChar w:fldCharType="begin"/>
    </w:r>
    <w:r w:rsidR="00A56FAA" w:rsidRPr="00A468CA">
      <w:instrText xml:space="preserve"> PAGE </w:instrText>
    </w:r>
    <w:r w:rsidR="00A56FAA" w:rsidRPr="00A468CA">
      <w:fldChar w:fldCharType="separate"/>
    </w:r>
    <w:r w:rsidR="00B55553">
      <w:rPr>
        <w:noProof/>
      </w:rPr>
      <w:t>2</w:t>
    </w:r>
    <w:r w:rsidR="00A56FAA" w:rsidRPr="00A468CA">
      <w:fldChar w:fldCharType="end"/>
    </w:r>
  </w:p>
  <w:p w:rsidR="00A56FAA" w:rsidRPr="00A468CA" w:rsidRDefault="00A56FAA" w:rsidP="00A468C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63"/>
    <w:rsid w:val="00010CF3"/>
    <w:rsid w:val="00011E27"/>
    <w:rsid w:val="000148BC"/>
    <w:rsid w:val="00022902"/>
    <w:rsid w:val="00024AB8"/>
    <w:rsid w:val="00030854"/>
    <w:rsid w:val="00036028"/>
    <w:rsid w:val="00044642"/>
    <w:rsid w:val="000446B9"/>
    <w:rsid w:val="00047E21"/>
    <w:rsid w:val="0006525A"/>
    <w:rsid w:val="00085505"/>
    <w:rsid w:val="000A68B4"/>
    <w:rsid w:val="000C7021"/>
    <w:rsid w:val="000D6BBC"/>
    <w:rsid w:val="000D7780"/>
    <w:rsid w:val="00105929"/>
    <w:rsid w:val="001131D5"/>
    <w:rsid w:val="00121BD0"/>
    <w:rsid w:val="00141DB8"/>
    <w:rsid w:val="0017474A"/>
    <w:rsid w:val="001758C6"/>
    <w:rsid w:val="00182B99"/>
    <w:rsid w:val="001A0080"/>
    <w:rsid w:val="001D17EC"/>
    <w:rsid w:val="001E0CF9"/>
    <w:rsid w:val="002048F6"/>
    <w:rsid w:val="0021332C"/>
    <w:rsid w:val="00213982"/>
    <w:rsid w:val="0024416D"/>
    <w:rsid w:val="00265AB0"/>
    <w:rsid w:val="002800A0"/>
    <w:rsid w:val="002801B3"/>
    <w:rsid w:val="0028098F"/>
    <w:rsid w:val="00281060"/>
    <w:rsid w:val="002940E8"/>
    <w:rsid w:val="002A2F8A"/>
    <w:rsid w:val="002A6E50"/>
    <w:rsid w:val="002C256A"/>
    <w:rsid w:val="00305A7F"/>
    <w:rsid w:val="00315280"/>
    <w:rsid w:val="003152FE"/>
    <w:rsid w:val="00327436"/>
    <w:rsid w:val="0033507D"/>
    <w:rsid w:val="00344BD6"/>
    <w:rsid w:val="0035528D"/>
    <w:rsid w:val="00361821"/>
    <w:rsid w:val="003D227C"/>
    <w:rsid w:val="003D2B4D"/>
    <w:rsid w:val="00444A88"/>
    <w:rsid w:val="00474DA4"/>
    <w:rsid w:val="00476B4D"/>
    <w:rsid w:val="004805FA"/>
    <w:rsid w:val="00481CB7"/>
    <w:rsid w:val="004D047D"/>
    <w:rsid w:val="004D5962"/>
    <w:rsid w:val="004F305A"/>
    <w:rsid w:val="00504C85"/>
    <w:rsid w:val="0050521C"/>
    <w:rsid w:val="00512164"/>
    <w:rsid w:val="00520297"/>
    <w:rsid w:val="005338F9"/>
    <w:rsid w:val="0054281C"/>
    <w:rsid w:val="0055268D"/>
    <w:rsid w:val="00560A6D"/>
    <w:rsid w:val="00576BE4"/>
    <w:rsid w:val="005A400A"/>
    <w:rsid w:val="005D1AAD"/>
    <w:rsid w:val="005F05B6"/>
    <w:rsid w:val="00612379"/>
    <w:rsid w:val="0061555F"/>
    <w:rsid w:val="00641200"/>
    <w:rsid w:val="006655D3"/>
    <w:rsid w:val="00687EB4"/>
    <w:rsid w:val="006B17D2"/>
    <w:rsid w:val="006C224E"/>
    <w:rsid w:val="006D5B31"/>
    <w:rsid w:val="006D780A"/>
    <w:rsid w:val="00727973"/>
    <w:rsid w:val="00732DEC"/>
    <w:rsid w:val="00735BD5"/>
    <w:rsid w:val="007556F6"/>
    <w:rsid w:val="00760EEF"/>
    <w:rsid w:val="00777EE5"/>
    <w:rsid w:val="00784836"/>
    <w:rsid w:val="0079023E"/>
    <w:rsid w:val="007A2854"/>
    <w:rsid w:val="007B7A4F"/>
    <w:rsid w:val="007D0B9D"/>
    <w:rsid w:val="007D19B0"/>
    <w:rsid w:val="007F498F"/>
    <w:rsid w:val="0080679D"/>
    <w:rsid w:val="008108B0"/>
    <w:rsid w:val="00811B20"/>
    <w:rsid w:val="0082296E"/>
    <w:rsid w:val="00824099"/>
    <w:rsid w:val="00840437"/>
    <w:rsid w:val="00841A88"/>
    <w:rsid w:val="00867AC1"/>
    <w:rsid w:val="008A3C6D"/>
    <w:rsid w:val="008A743F"/>
    <w:rsid w:val="008C0970"/>
    <w:rsid w:val="008D2CF7"/>
    <w:rsid w:val="00900C26"/>
    <w:rsid w:val="0090197F"/>
    <w:rsid w:val="00901A3F"/>
    <w:rsid w:val="00906DDC"/>
    <w:rsid w:val="00934E09"/>
    <w:rsid w:val="00936253"/>
    <w:rsid w:val="0094282A"/>
    <w:rsid w:val="00952DD4"/>
    <w:rsid w:val="00970FED"/>
    <w:rsid w:val="00997029"/>
    <w:rsid w:val="009A457E"/>
    <w:rsid w:val="009D690D"/>
    <w:rsid w:val="009E65B6"/>
    <w:rsid w:val="009F7D0F"/>
    <w:rsid w:val="00A30EB0"/>
    <w:rsid w:val="00A42AC3"/>
    <w:rsid w:val="00A430CF"/>
    <w:rsid w:val="00A468CA"/>
    <w:rsid w:val="00A54309"/>
    <w:rsid w:val="00A56FAA"/>
    <w:rsid w:val="00AB2B93"/>
    <w:rsid w:val="00AB7E5B"/>
    <w:rsid w:val="00AE0EF1"/>
    <w:rsid w:val="00AE2937"/>
    <w:rsid w:val="00B07301"/>
    <w:rsid w:val="00B224DE"/>
    <w:rsid w:val="00B46575"/>
    <w:rsid w:val="00B55553"/>
    <w:rsid w:val="00B84BBD"/>
    <w:rsid w:val="00BA3EBF"/>
    <w:rsid w:val="00BA43FB"/>
    <w:rsid w:val="00BC127D"/>
    <w:rsid w:val="00BC1FE6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77813"/>
    <w:rsid w:val="00C844A3"/>
    <w:rsid w:val="00C95616"/>
    <w:rsid w:val="00C973F2"/>
    <w:rsid w:val="00CA1A63"/>
    <w:rsid w:val="00CA304C"/>
    <w:rsid w:val="00CA774A"/>
    <w:rsid w:val="00CC11B0"/>
    <w:rsid w:val="00CF7E36"/>
    <w:rsid w:val="00D13262"/>
    <w:rsid w:val="00D3708D"/>
    <w:rsid w:val="00D40426"/>
    <w:rsid w:val="00D57C96"/>
    <w:rsid w:val="00D70FD9"/>
    <w:rsid w:val="00D754DA"/>
    <w:rsid w:val="00D91203"/>
    <w:rsid w:val="00D95174"/>
    <w:rsid w:val="00DA6F36"/>
    <w:rsid w:val="00DB596E"/>
    <w:rsid w:val="00DC00EA"/>
    <w:rsid w:val="00E01AF4"/>
    <w:rsid w:val="00E23C6B"/>
    <w:rsid w:val="00E32F7E"/>
    <w:rsid w:val="00E72D49"/>
    <w:rsid w:val="00E7593C"/>
    <w:rsid w:val="00E7678A"/>
    <w:rsid w:val="00E935F1"/>
    <w:rsid w:val="00E94A81"/>
    <w:rsid w:val="00EA1FFB"/>
    <w:rsid w:val="00EB048E"/>
    <w:rsid w:val="00EC53A9"/>
    <w:rsid w:val="00EE34DF"/>
    <w:rsid w:val="00EE453A"/>
    <w:rsid w:val="00EF2F89"/>
    <w:rsid w:val="00F1237A"/>
    <w:rsid w:val="00F22CBD"/>
    <w:rsid w:val="00F45372"/>
    <w:rsid w:val="00F560F7"/>
    <w:rsid w:val="00F56158"/>
    <w:rsid w:val="00F56C99"/>
    <w:rsid w:val="00F6334D"/>
    <w:rsid w:val="00F80602"/>
    <w:rsid w:val="00FA49AB"/>
    <w:rsid w:val="00FB33C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507D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3507D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33507D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33507D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33507D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33507D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33507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33507D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33507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33507D"/>
    <w:rPr>
      <w:rFonts w:ascii="Arial" w:hAnsi="Arial"/>
      <w:sz w:val="20"/>
    </w:rPr>
  </w:style>
  <w:style w:type="paragraph" w:styleId="Title">
    <w:name w:val="Title"/>
    <w:basedOn w:val="Normal"/>
    <w:qFormat/>
    <w:rsid w:val="0033507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33507D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33507D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33507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33507D"/>
    <w:rPr>
      <w:vertAlign w:val="superscript"/>
    </w:rPr>
  </w:style>
  <w:style w:type="paragraph" w:styleId="Closing">
    <w:name w:val="Closing"/>
    <w:basedOn w:val="Normal"/>
    <w:rsid w:val="0033507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33507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33507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33507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33507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33507D"/>
    <w:pPr>
      <w:ind w:left="4536"/>
      <w:jc w:val="center"/>
    </w:pPr>
  </w:style>
  <w:style w:type="character" w:customStyle="1" w:styleId="Doclang">
    <w:name w:val="Doc_lang"/>
    <w:basedOn w:val="DefaultParagraphFont"/>
    <w:rsid w:val="0033507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33507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33507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33507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33507D"/>
    <w:pPr>
      <w:ind w:left="1589"/>
      <w:jc w:val="left"/>
    </w:pPr>
  </w:style>
  <w:style w:type="paragraph" w:customStyle="1" w:styleId="upove">
    <w:name w:val="upov_e"/>
    <w:basedOn w:val="Normal"/>
    <w:rsid w:val="0033507D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33507D"/>
  </w:style>
  <w:style w:type="paragraph" w:styleId="EndnoteText">
    <w:name w:val="endnote text"/>
    <w:basedOn w:val="Normal"/>
    <w:semiHidden/>
    <w:rsid w:val="0033507D"/>
  </w:style>
  <w:style w:type="character" w:styleId="EndnoteReference">
    <w:name w:val="endnote reference"/>
    <w:basedOn w:val="DefaultParagraphFont"/>
    <w:semiHidden/>
    <w:rsid w:val="0033507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33507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33507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33507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33507D"/>
    <w:pPr>
      <w:spacing w:before="60" w:after="480"/>
      <w:jc w:val="center"/>
    </w:pPr>
  </w:style>
  <w:style w:type="paragraph" w:customStyle="1" w:styleId="Lettrine">
    <w:name w:val="Lettrine"/>
    <w:basedOn w:val="Normal"/>
    <w:rsid w:val="0033507D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33507D"/>
    <w:pPr>
      <w:spacing w:before="720"/>
      <w:jc w:val="center"/>
    </w:pPr>
  </w:style>
  <w:style w:type="paragraph" w:customStyle="1" w:styleId="Sessiontc">
    <w:name w:val="Session_tc"/>
    <w:basedOn w:val="StyleSessionAllcaps"/>
    <w:rsid w:val="0033507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33507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33507D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33507D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33507D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33507D"/>
    <w:pPr>
      <w:spacing w:before="240"/>
    </w:pPr>
  </w:style>
  <w:style w:type="paragraph" w:customStyle="1" w:styleId="Titleofdoc0">
    <w:name w:val="Title_of_doc"/>
    <w:basedOn w:val="Normal"/>
    <w:rsid w:val="0033507D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33507D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33507D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33507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33507D"/>
  </w:style>
  <w:style w:type="character" w:customStyle="1" w:styleId="StyleDocoriginalChar">
    <w:name w:val="Style Doc_original Char"/>
    <w:basedOn w:val="DocoriginalChar"/>
    <w:link w:val="StyleDocoriginal"/>
    <w:rsid w:val="0033507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33507D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33507D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33507D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33507D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33507D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560A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0A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3\templates\c(extr)_3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c(extr)_33_EN.dotx</Template>
  <TotalTime>33</TotalTime>
  <Pages>2</Pages>
  <Words>286</Words>
  <Characters>2110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C(Extr.)/33/2</vt:lpstr>
      <vt:lpstr>C(Extr.)/33/2</vt:lpstr>
    </vt:vector>
  </TitlesOfParts>
  <Company>UPOV</Company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C(Extr.)/33/2</dc:title>
  <dc:creator>SANCHEZ-VIZCAINO GOMEZ Rosa Maria</dc:creator>
  <cp:lastModifiedBy>SANCHEZ-VIZCAINO GOMEZ Rosa Maria</cp:lastModifiedBy>
  <cp:revision>13</cp:revision>
  <cp:lastPrinted>2016-02-15T13:11:00Z</cp:lastPrinted>
  <dcterms:created xsi:type="dcterms:W3CDTF">2016-02-12T16:17:00Z</dcterms:created>
  <dcterms:modified xsi:type="dcterms:W3CDTF">2016-02-15T13:11:00Z</dcterms:modified>
</cp:coreProperties>
</file>