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C3505" w:rsidRPr="00101F03" w:rsidTr="007C3D50">
        <w:trPr>
          <w:trHeight w:val="1760"/>
        </w:trPr>
        <w:tc>
          <w:tcPr>
            <w:tcW w:w="4243" w:type="dxa"/>
          </w:tcPr>
          <w:p w:rsidR="00AC3505" w:rsidRPr="00F011ED" w:rsidRDefault="00AC3505" w:rsidP="007C3D50"/>
        </w:tc>
        <w:tc>
          <w:tcPr>
            <w:tcW w:w="1646" w:type="dxa"/>
            <w:vAlign w:val="center"/>
          </w:tcPr>
          <w:p w:rsidR="00AC3505" w:rsidRPr="00F011ED" w:rsidRDefault="00BF5832" w:rsidP="007C3D50">
            <w:pPr>
              <w:pStyle w:val="LogoUPOV"/>
            </w:pPr>
            <w:r>
              <w:rPr>
                <w:noProof/>
              </w:rPr>
              <w:drawing>
                <wp:inline distT="0" distB="0" distL="0" distR="0">
                  <wp:extent cx="980440" cy="4826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482600"/>
                          </a:xfrm>
                          <a:prstGeom prst="rect">
                            <a:avLst/>
                          </a:prstGeom>
                          <a:noFill/>
                          <a:ln>
                            <a:noFill/>
                          </a:ln>
                        </pic:spPr>
                      </pic:pic>
                    </a:graphicData>
                  </a:graphic>
                </wp:inline>
              </w:drawing>
            </w:r>
          </w:p>
        </w:tc>
        <w:tc>
          <w:tcPr>
            <w:tcW w:w="4242" w:type="dxa"/>
            <w:vAlign w:val="center"/>
          </w:tcPr>
          <w:p w:rsidR="00AC3505" w:rsidRPr="00F011ED" w:rsidRDefault="00AC3505" w:rsidP="007C3D50">
            <w:pPr>
              <w:pStyle w:val="Lettrine"/>
            </w:pPr>
            <w:r>
              <w:t>G</w:t>
            </w:r>
          </w:p>
          <w:p w:rsidR="00AC3505" w:rsidRPr="00F011ED" w:rsidRDefault="00AC3505" w:rsidP="007C3D50">
            <w:pPr>
              <w:pStyle w:val="Docoriginal"/>
              <w:jc w:val="left"/>
            </w:pPr>
            <w:r w:rsidRPr="00AC3505">
              <w:t>UPOV/EXN/BRD Draft 7</w:t>
            </w:r>
            <w:bookmarkStart w:id="0" w:name="Code"/>
            <w:bookmarkEnd w:id="0"/>
          </w:p>
          <w:p w:rsidR="00AC3505" w:rsidRPr="00F011ED" w:rsidRDefault="00AC3505" w:rsidP="007C3D50">
            <w:pPr>
              <w:pStyle w:val="Docoriginal"/>
              <w:jc w:val="left"/>
            </w:pPr>
            <w:r w:rsidRPr="00AC3505">
              <w:rPr>
                <w:rStyle w:val="StyleDoclangBold"/>
                <w:b/>
                <w:spacing w:val="0"/>
                <w:lang w:val="de-DE"/>
              </w:rPr>
              <w:t>ORIGINAL</w:t>
            </w:r>
            <w:r w:rsidRPr="00F011ED">
              <w:rPr>
                <w:rStyle w:val="StyleDoclangBold"/>
                <w:spacing w:val="0"/>
                <w:lang w:val="de-DE"/>
              </w:rPr>
              <w:t>:</w:t>
            </w:r>
            <w:r w:rsidRPr="00F011ED">
              <w:rPr>
                <w:rStyle w:val="StyleDocoriginalNotBold1"/>
                <w:spacing w:val="0"/>
                <w:lang w:val="de-DE"/>
              </w:rPr>
              <w:t xml:space="preserve"> </w:t>
            </w:r>
            <w:bookmarkStart w:id="1" w:name="Original"/>
            <w:bookmarkEnd w:id="1"/>
            <w:r w:rsidRPr="00C52191">
              <w:rPr>
                <w:b w:val="0"/>
                <w:spacing w:val="0"/>
              </w:rPr>
              <w:t>englisch</w:t>
            </w:r>
          </w:p>
          <w:p w:rsidR="00AC3505" w:rsidRPr="00F011ED" w:rsidRDefault="00AC3505" w:rsidP="00AC3505">
            <w:pPr>
              <w:pStyle w:val="Docoriginal"/>
              <w:jc w:val="left"/>
            </w:pPr>
            <w:r w:rsidRPr="00101F03">
              <w:t xml:space="preserve">DATUM: </w:t>
            </w:r>
            <w:bookmarkStart w:id="2" w:name="Date"/>
            <w:bookmarkEnd w:id="2"/>
            <w:r w:rsidRPr="00AC3505">
              <w:rPr>
                <w:b w:val="0"/>
              </w:rPr>
              <w:t>30</w:t>
            </w:r>
            <w:r w:rsidRPr="00AC3505">
              <w:rPr>
                <w:b w:val="0"/>
                <w:spacing w:val="0"/>
              </w:rPr>
              <w:t>. September 2013</w:t>
            </w:r>
          </w:p>
        </w:tc>
      </w:tr>
      <w:tr w:rsidR="00AC3505" w:rsidRPr="00C52191" w:rsidTr="007C3D50">
        <w:tc>
          <w:tcPr>
            <w:tcW w:w="10131" w:type="dxa"/>
            <w:gridSpan w:val="3"/>
          </w:tcPr>
          <w:p w:rsidR="00AC3505" w:rsidRPr="00C52191" w:rsidRDefault="00AC3505" w:rsidP="007C3D50">
            <w:pPr>
              <w:pStyle w:val="upove"/>
              <w:rPr>
                <w:spacing w:val="10"/>
                <w:sz w:val="28"/>
              </w:rPr>
            </w:pPr>
            <w:r w:rsidRPr="00C52191">
              <w:rPr>
                <w:snapToGrid w:val="0"/>
                <w:spacing w:val="10"/>
              </w:rPr>
              <w:t>INTERNATIONALER VERBAND ZUM SCHUTZ VON PFLANZENZÜCHTUNGEN</w:t>
            </w:r>
          </w:p>
        </w:tc>
      </w:tr>
      <w:tr w:rsidR="00AC3505" w:rsidRPr="00C52191" w:rsidTr="007C3D50">
        <w:tc>
          <w:tcPr>
            <w:tcW w:w="10131" w:type="dxa"/>
            <w:gridSpan w:val="3"/>
          </w:tcPr>
          <w:p w:rsidR="00AC3505" w:rsidRPr="00C52191" w:rsidRDefault="00AC3505" w:rsidP="007C3D50">
            <w:pPr>
              <w:pStyle w:val="Country"/>
            </w:pPr>
            <w:r w:rsidRPr="00C52191">
              <w:t>Genf</w:t>
            </w:r>
          </w:p>
        </w:tc>
      </w:tr>
    </w:tbl>
    <w:p w:rsidR="00E05AAB" w:rsidRPr="0019030C" w:rsidRDefault="00E05AAB" w:rsidP="00E05AAB"/>
    <w:p w:rsidR="00BE4EC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68156D" w:rsidRDefault="006B79D8"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ENTWURF</w:t>
      </w:r>
    </w:p>
    <w:p w:rsidR="00BE4EC4" w:rsidRPr="004229F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D13165" w:rsidRDefault="00C10643" w:rsidP="00BE4EC4">
      <w:pPr>
        <w:spacing w:before="1200" w:after="240"/>
        <w:jc w:val="center"/>
        <w:rPr>
          <w:rFonts w:cs="Arial"/>
          <w:lang w:val="de-DE"/>
        </w:rPr>
      </w:pPr>
      <w:r>
        <w:rPr>
          <w:rFonts w:cs="Arial"/>
          <w:lang w:val="de-DE"/>
        </w:rPr>
        <w:t>ERLÄUTERUNGEN ZUR</w:t>
      </w:r>
      <w:r>
        <w:rPr>
          <w:rFonts w:cs="Arial"/>
          <w:lang w:val="de-DE"/>
        </w:rPr>
        <w:br/>
      </w:r>
      <w:r>
        <w:rPr>
          <w:rFonts w:cs="Arial"/>
          <w:lang w:val="de-DE"/>
        </w:rPr>
        <w:br/>
      </w:r>
      <w:r w:rsidR="00D13165" w:rsidRPr="00D13165">
        <w:rPr>
          <w:rFonts w:cs="Arial"/>
          <w:lang w:val="de-DE"/>
        </w:rPr>
        <w:t>BEGRIFFSBESTIMMUNG DES ZÜCHTERS</w:t>
      </w:r>
      <w:r>
        <w:rPr>
          <w:rFonts w:cs="Arial"/>
          <w:lang w:val="de-DE"/>
        </w:rPr>
        <w:br/>
      </w:r>
      <w:r>
        <w:rPr>
          <w:rFonts w:cs="Arial"/>
          <w:lang w:val="de-DE"/>
        </w:rPr>
        <w:br/>
      </w:r>
      <w:r w:rsidR="006B79D8" w:rsidRPr="00D13165">
        <w:rPr>
          <w:rFonts w:cs="Arial"/>
          <w:lang w:val="de-DE"/>
        </w:rPr>
        <w:t>NACH DER AKTE VON 1991 DES UPOV-</w:t>
      </w:r>
      <w:r w:rsidR="00D6366F">
        <w:rPr>
          <w:rFonts w:cs="Arial"/>
          <w:lang w:val="de-DE"/>
        </w:rPr>
        <w:t>ÜBEREINKOMMENS</w:t>
      </w:r>
    </w:p>
    <w:p w:rsidR="00BE4EC4" w:rsidRPr="0052625F" w:rsidRDefault="00BE4EC4" w:rsidP="00BE4EC4">
      <w:pPr>
        <w:pStyle w:val="preparedby0"/>
        <w:spacing w:after="960"/>
        <w:rPr>
          <w:rFonts w:cs="Arial"/>
          <w:i w:val="0"/>
          <w:lang w:val="de-DE"/>
        </w:rPr>
      </w:pPr>
      <w:r w:rsidRPr="006B79D8">
        <w:rPr>
          <w:rFonts w:cs="Arial"/>
          <w:lang w:val="de-DE"/>
        </w:rPr>
        <w:br/>
      </w:r>
      <w:r w:rsidR="006B79D8" w:rsidRPr="006B79D8">
        <w:rPr>
          <w:rFonts w:cs="Arial"/>
          <w:lang w:val="de-DE"/>
        </w:rPr>
        <w:t>Vom Verbandsbüro erstelltes Dokument</w:t>
      </w:r>
      <w:r w:rsidRPr="006B79D8">
        <w:rPr>
          <w:rFonts w:cs="Arial"/>
          <w:lang w:val="de-DE"/>
        </w:rPr>
        <w:br/>
      </w:r>
      <w:r w:rsidRPr="006B79D8">
        <w:rPr>
          <w:rFonts w:cs="Arial"/>
          <w:lang w:val="de-DE"/>
        </w:rPr>
        <w:br/>
      </w:r>
      <w:r w:rsidR="006B79D8" w:rsidRPr="006B79D8">
        <w:rPr>
          <w:rFonts w:cs="Arial"/>
          <w:lang w:val="de-DE"/>
        </w:rPr>
        <w:t xml:space="preserve">zu prüfen vom </w:t>
      </w:r>
      <w:r w:rsidR="00B602C2">
        <w:rPr>
          <w:rFonts w:cs="Arial"/>
          <w:lang w:val="de-DE"/>
        </w:rPr>
        <w:t xml:space="preserve">Rat </w:t>
      </w:r>
      <w:r w:rsidR="006B79D8" w:rsidRPr="006B79D8">
        <w:rPr>
          <w:rFonts w:cs="Arial"/>
          <w:lang w:val="de-DE"/>
        </w:rPr>
        <w:t>auf seiner siebe</w:t>
      </w:r>
      <w:r w:rsidR="0052625F">
        <w:rPr>
          <w:rFonts w:cs="Arial"/>
          <w:lang w:val="de-DE"/>
        </w:rPr>
        <w:t>n</w:t>
      </w:r>
      <w:r w:rsidR="006B79D8" w:rsidRPr="006B79D8">
        <w:rPr>
          <w:rFonts w:cs="Arial"/>
          <w:lang w:val="de-DE"/>
        </w:rPr>
        <w:t>und</w:t>
      </w:r>
      <w:r w:rsidR="00B602C2">
        <w:rPr>
          <w:rFonts w:cs="Arial"/>
          <w:lang w:val="de-DE"/>
        </w:rPr>
        <w:t>vier</w:t>
      </w:r>
      <w:r w:rsidR="006B79D8" w:rsidRPr="006B79D8">
        <w:rPr>
          <w:rFonts w:cs="Arial"/>
          <w:lang w:val="de-DE"/>
        </w:rPr>
        <w:t xml:space="preserve">zigsten </w:t>
      </w:r>
      <w:r w:rsidR="00B602C2">
        <w:rPr>
          <w:rFonts w:cs="Arial"/>
          <w:lang w:val="de-DE"/>
        </w:rPr>
        <w:t xml:space="preserve">ordentlichen </w:t>
      </w:r>
      <w:r w:rsidR="006B79D8" w:rsidRPr="006B79D8">
        <w:rPr>
          <w:rFonts w:cs="Arial"/>
          <w:lang w:val="de-DE"/>
        </w:rPr>
        <w:t xml:space="preserve">Tagung </w:t>
      </w:r>
      <w:r w:rsidR="00B51B07">
        <w:rPr>
          <w:rFonts w:cs="Arial"/>
          <w:lang w:val="de-DE"/>
        </w:rPr>
        <w:br/>
      </w:r>
      <w:r w:rsidR="00B602C2">
        <w:rPr>
          <w:rFonts w:cs="Arial"/>
          <w:lang w:val="de-DE"/>
        </w:rPr>
        <w:t>am 24</w:t>
      </w:r>
      <w:r w:rsidR="006B79D8" w:rsidRPr="006B79D8">
        <w:rPr>
          <w:rFonts w:cs="Arial"/>
          <w:lang w:val="de-DE"/>
        </w:rPr>
        <w:t xml:space="preserve">. </w:t>
      </w:r>
      <w:r w:rsidR="00B602C2">
        <w:rPr>
          <w:rFonts w:cs="Arial"/>
          <w:lang w:val="de-DE"/>
        </w:rPr>
        <w:t xml:space="preserve">Oktober </w:t>
      </w:r>
      <w:r w:rsidR="006B79D8" w:rsidRPr="0052625F">
        <w:rPr>
          <w:rFonts w:cs="Arial"/>
          <w:lang w:val="de-DE"/>
        </w:rPr>
        <w:t>2013 in Genf</w:t>
      </w:r>
      <w:r w:rsidR="00FF4A32">
        <w:rPr>
          <w:rFonts w:cs="Arial"/>
          <w:lang w:val="de-DE"/>
        </w:rPr>
        <w:br/>
      </w:r>
      <w:r w:rsidR="00FF4A32">
        <w:rPr>
          <w:rFonts w:cs="Arial"/>
          <w:lang w:val="de-DE"/>
        </w:rPr>
        <w:br/>
      </w:r>
      <w:r w:rsidR="00FF4A32">
        <w:rPr>
          <w:color w:val="A6A6A6" w:themeColor="background1" w:themeShade="A6"/>
        </w:rPr>
        <w:t>Haftungsausschluß: dieses Dokument gibt nicht die Grundsätze oder eine Anleitung der UPOV wieder</w:t>
      </w:r>
    </w:p>
    <w:p w:rsidR="00BE4EC4" w:rsidRPr="0052625F" w:rsidRDefault="00BE4EC4" w:rsidP="00BE4EC4">
      <w:pPr>
        <w:rPr>
          <w:rFonts w:cs="Arial"/>
          <w:lang w:val="de-DE"/>
        </w:rPr>
      </w:pPr>
    </w:p>
    <w:p w:rsidR="00BE4EC4" w:rsidRPr="0052625F" w:rsidRDefault="00BE4EC4" w:rsidP="00BE4EC4">
      <w:pPr>
        <w:rPr>
          <w:rFonts w:cs="Arial"/>
          <w:lang w:val="de-DE"/>
        </w:rPr>
      </w:pPr>
    </w:p>
    <w:p w:rsidR="0013386B" w:rsidRPr="0052625F" w:rsidRDefault="00BE4EC4" w:rsidP="0013386B">
      <w:pPr>
        <w:jc w:val="center"/>
        <w:rPr>
          <w:rFonts w:cs="Arial"/>
          <w:lang w:val="de-DE"/>
        </w:rPr>
      </w:pPr>
      <w:r w:rsidRPr="0052625F">
        <w:rPr>
          <w:lang w:val="de-DE"/>
        </w:rPr>
        <w:br w:type="page"/>
      </w:r>
    </w:p>
    <w:p w:rsidR="0013386B" w:rsidRPr="0052625F" w:rsidRDefault="0013386B" w:rsidP="0013386B">
      <w:pPr>
        <w:jc w:val="center"/>
        <w:rPr>
          <w:rFonts w:cs="Arial"/>
          <w:lang w:val="de-DE"/>
        </w:rPr>
      </w:pPr>
    </w:p>
    <w:p w:rsidR="0013386B" w:rsidRPr="0052625F" w:rsidRDefault="009D31AB" w:rsidP="0013386B">
      <w:pPr>
        <w:jc w:val="center"/>
        <w:rPr>
          <w:rFonts w:cs="Arial"/>
          <w:lang w:val="de-DE"/>
        </w:rPr>
      </w:pPr>
      <w:r>
        <w:rPr>
          <w:rFonts w:cs="Arial"/>
          <w:lang w:val="de-DE"/>
        </w:rPr>
        <w:t>INHALTSVERZEICHNIS</w:t>
      </w:r>
    </w:p>
    <w:p w:rsidR="0013386B" w:rsidRPr="0052625F" w:rsidRDefault="0013386B" w:rsidP="0013386B">
      <w:pPr>
        <w:jc w:val="center"/>
        <w:rPr>
          <w:rFonts w:cs="Arial"/>
          <w:lang w:val="de-DE"/>
        </w:rPr>
      </w:pPr>
    </w:p>
    <w:p w:rsidR="001E116B" w:rsidRDefault="0013386B" w:rsidP="00D94307">
      <w:pPr>
        <w:pStyle w:val="TOC1"/>
        <w:rPr>
          <w:rFonts w:asciiTheme="minorHAnsi" w:eastAsiaTheme="minorEastAsia" w:hAnsiTheme="minorHAnsi" w:cstheme="minorBidi"/>
          <w:noProof/>
          <w:sz w:val="22"/>
          <w:szCs w:val="22"/>
        </w:rPr>
      </w:pPr>
      <w:r>
        <w:rPr>
          <w:snapToGrid w:val="0"/>
        </w:rPr>
        <w:fldChar w:fldCharType="begin"/>
      </w:r>
      <w:r>
        <w:rPr>
          <w:snapToGrid w:val="0"/>
        </w:rPr>
        <w:instrText xml:space="preserve"> TOC \o "1-5" \h \z \u </w:instrText>
      </w:r>
      <w:r>
        <w:rPr>
          <w:snapToGrid w:val="0"/>
        </w:rPr>
        <w:fldChar w:fldCharType="separate"/>
      </w:r>
      <w:hyperlink w:anchor="_Toc368383496" w:history="1">
        <w:r w:rsidR="001E116B" w:rsidRPr="002062DA">
          <w:rPr>
            <w:rStyle w:val="Hyperlink"/>
          </w:rPr>
          <w:t>vORWORT</w:t>
        </w:r>
        <w:r w:rsidR="001E116B">
          <w:rPr>
            <w:noProof/>
            <w:webHidden/>
          </w:rPr>
          <w:tab/>
        </w:r>
        <w:r w:rsidR="001E116B">
          <w:rPr>
            <w:noProof/>
            <w:webHidden/>
          </w:rPr>
          <w:fldChar w:fldCharType="begin"/>
        </w:r>
        <w:r w:rsidR="001E116B">
          <w:rPr>
            <w:noProof/>
            <w:webHidden/>
          </w:rPr>
          <w:instrText xml:space="preserve"> PAGEREF _Toc368383496 \h </w:instrText>
        </w:r>
        <w:r w:rsidR="001E116B">
          <w:rPr>
            <w:noProof/>
            <w:webHidden/>
          </w:rPr>
        </w:r>
        <w:r w:rsidR="001E116B">
          <w:rPr>
            <w:noProof/>
            <w:webHidden/>
          </w:rPr>
          <w:fldChar w:fldCharType="separate"/>
        </w:r>
        <w:r w:rsidR="001E116B">
          <w:rPr>
            <w:noProof/>
            <w:webHidden/>
          </w:rPr>
          <w:t>3</w:t>
        </w:r>
        <w:r w:rsidR="001E116B">
          <w:rPr>
            <w:noProof/>
            <w:webHidden/>
          </w:rPr>
          <w:fldChar w:fldCharType="end"/>
        </w:r>
      </w:hyperlink>
    </w:p>
    <w:p w:rsidR="001E116B" w:rsidRDefault="00A91EEA" w:rsidP="00D94307">
      <w:pPr>
        <w:pStyle w:val="TOC1"/>
        <w:rPr>
          <w:rFonts w:asciiTheme="minorHAnsi" w:eastAsiaTheme="minorEastAsia" w:hAnsiTheme="minorHAnsi" w:cstheme="minorBidi"/>
          <w:noProof/>
          <w:sz w:val="22"/>
          <w:szCs w:val="22"/>
        </w:rPr>
      </w:pPr>
      <w:hyperlink w:anchor="_Toc368383497" w:history="1">
        <w:r w:rsidR="001E116B" w:rsidRPr="002062DA">
          <w:rPr>
            <w:rStyle w:val="Hyperlink"/>
            <w:lang w:val="de-DE"/>
          </w:rPr>
          <w:t>BEGRIFFSBESTIMMUNG DES ZÜCHTERS GEMÄSS ARTIKEL 1 Nummer IV DER AKTE VON 1991 DES UPOV-ÜBEREINKOMMENS</w:t>
        </w:r>
        <w:r w:rsidR="001E116B">
          <w:rPr>
            <w:noProof/>
            <w:webHidden/>
          </w:rPr>
          <w:tab/>
        </w:r>
        <w:r w:rsidR="001E116B">
          <w:rPr>
            <w:noProof/>
            <w:webHidden/>
          </w:rPr>
          <w:fldChar w:fldCharType="begin"/>
        </w:r>
        <w:r w:rsidR="001E116B">
          <w:rPr>
            <w:noProof/>
            <w:webHidden/>
          </w:rPr>
          <w:instrText xml:space="preserve"> PAGEREF _Toc368383497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rsidP="00D94307">
      <w:pPr>
        <w:pStyle w:val="TOC2"/>
        <w:spacing w:after="0"/>
        <w:rPr>
          <w:rFonts w:asciiTheme="minorHAnsi" w:eastAsiaTheme="minorEastAsia" w:hAnsiTheme="minorHAnsi" w:cstheme="minorBidi"/>
          <w:i w:val="0"/>
          <w:noProof/>
          <w:sz w:val="22"/>
          <w:szCs w:val="22"/>
        </w:rPr>
      </w:pPr>
      <w:hyperlink w:anchor="_Toc368383498" w:history="1">
        <w:r w:rsidR="001E116B" w:rsidRPr="002062DA">
          <w:rPr>
            <w:rStyle w:val="Hyperlink"/>
            <w:lang w:val="de-DE"/>
          </w:rPr>
          <w:t>a)</w:t>
        </w:r>
        <w:r w:rsidR="001E116B">
          <w:rPr>
            <w:rFonts w:asciiTheme="minorHAnsi" w:eastAsiaTheme="minorEastAsia" w:hAnsiTheme="minorHAnsi" w:cstheme="minorBidi"/>
            <w:i w:val="0"/>
            <w:noProof/>
            <w:sz w:val="22"/>
            <w:szCs w:val="22"/>
          </w:rPr>
          <w:tab/>
        </w:r>
        <w:r w:rsidR="001E116B" w:rsidRPr="002062DA">
          <w:rPr>
            <w:rStyle w:val="Hyperlink"/>
            <w:lang w:val="de-DE"/>
          </w:rPr>
          <w:t>Entsprechender Artikel der Akte von 1991 des UPOV-Übereinkommens</w:t>
        </w:r>
        <w:r w:rsidR="001E116B">
          <w:rPr>
            <w:noProof/>
            <w:webHidden/>
          </w:rPr>
          <w:tab/>
        </w:r>
        <w:r w:rsidR="001E116B">
          <w:rPr>
            <w:noProof/>
            <w:webHidden/>
          </w:rPr>
          <w:fldChar w:fldCharType="begin"/>
        </w:r>
        <w:r w:rsidR="001E116B">
          <w:rPr>
            <w:noProof/>
            <w:webHidden/>
          </w:rPr>
          <w:instrText xml:space="preserve"> PAGEREF _Toc368383498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rsidP="00D94307">
      <w:pPr>
        <w:pStyle w:val="TOC2"/>
        <w:spacing w:after="0"/>
        <w:rPr>
          <w:rFonts w:asciiTheme="minorHAnsi" w:eastAsiaTheme="minorEastAsia" w:hAnsiTheme="minorHAnsi" w:cstheme="minorBidi"/>
          <w:i w:val="0"/>
          <w:noProof/>
          <w:sz w:val="22"/>
          <w:szCs w:val="22"/>
        </w:rPr>
      </w:pPr>
      <w:hyperlink w:anchor="_Toc368383499" w:history="1">
        <w:r w:rsidR="001E116B" w:rsidRPr="002062DA">
          <w:rPr>
            <w:rStyle w:val="Hyperlink"/>
            <w:lang w:val="en-GB"/>
          </w:rPr>
          <w:t>b)</w:t>
        </w:r>
        <w:r w:rsidR="001E116B">
          <w:rPr>
            <w:rFonts w:asciiTheme="minorHAnsi" w:eastAsiaTheme="minorEastAsia" w:hAnsiTheme="minorHAnsi" w:cstheme="minorBidi"/>
            <w:i w:val="0"/>
            <w:noProof/>
            <w:sz w:val="22"/>
            <w:szCs w:val="22"/>
          </w:rPr>
          <w:tab/>
        </w:r>
        <w:r w:rsidR="001E116B" w:rsidRPr="002062DA">
          <w:rPr>
            <w:rStyle w:val="Hyperlink"/>
            <w:lang w:val="en-GB"/>
          </w:rPr>
          <w:t>Erteilung eines Züchterrechts</w:t>
        </w:r>
        <w:r w:rsidR="001E116B">
          <w:rPr>
            <w:noProof/>
            <w:webHidden/>
          </w:rPr>
          <w:tab/>
        </w:r>
        <w:r w:rsidR="001E116B">
          <w:rPr>
            <w:noProof/>
            <w:webHidden/>
          </w:rPr>
          <w:fldChar w:fldCharType="begin"/>
        </w:r>
        <w:r w:rsidR="001E116B">
          <w:rPr>
            <w:noProof/>
            <w:webHidden/>
          </w:rPr>
          <w:instrText xml:space="preserve"> PAGEREF _Toc368383499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rsidP="00D94307">
      <w:pPr>
        <w:pStyle w:val="TOC2"/>
        <w:spacing w:after="0"/>
        <w:rPr>
          <w:rFonts w:asciiTheme="minorHAnsi" w:eastAsiaTheme="minorEastAsia" w:hAnsiTheme="minorHAnsi" w:cstheme="minorBidi"/>
          <w:i w:val="0"/>
          <w:noProof/>
          <w:sz w:val="22"/>
          <w:szCs w:val="22"/>
        </w:rPr>
      </w:pPr>
      <w:hyperlink w:anchor="_Toc368383500" w:history="1">
        <w:r w:rsidR="001E116B" w:rsidRPr="002062DA">
          <w:rPr>
            <w:rStyle w:val="Hyperlink"/>
            <w:lang w:val="de-CH"/>
          </w:rPr>
          <w:t>c)</w:t>
        </w:r>
        <w:r w:rsidR="001E116B">
          <w:rPr>
            <w:rFonts w:asciiTheme="minorHAnsi" w:eastAsiaTheme="minorEastAsia" w:hAnsiTheme="minorHAnsi" w:cstheme="minorBidi"/>
            <w:i w:val="0"/>
            <w:noProof/>
            <w:sz w:val="22"/>
            <w:szCs w:val="22"/>
          </w:rPr>
          <w:tab/>
        </w:r>
        <w:r w:rsidR="001E116B" w:rsidRPr="002062DA">
          <w:rPr>
            <w:rStyle w:val="Hyperlink"/>
            <w:lang w:val="de-CH"/>
          </w:rPr>
          <w:t>Person</w:t>
        </w:r>
        <w:r w:rsidR="001E116B">
          <w:rPr>
            <w:noProof/>
            <w:webHidden/>
          </w:rPr>
          <w:tab/>
        </w:r>
        <w:r w:rsidR="001E116B">
          <w:rPr>
            <w:noProof/>
            <w:webHidden/>
          </w:rPr>
          <w:fldChar w:fldCharType="begin"/>
        </w:r>
        <w:r w:rsidR="001E116B">
          <w:rPr>
            <w:noProof/>
            <w:webHidden/>
          </w:rPr>
          <w:instrText xml:space="preserve"> PAGEREF _Toc368383500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pPr>
        <w:pStyle w:val="TOC2"/>
        <w:rPr>
          <w:rFonts w:asciiTheme="minorHAnsi" w:eastAsiaTheme="minorEastAsia" w:hAnsiTheme="minorHAnsi" w:cstheme="minorBidi"/>
          <w:i w:val="0"/>
          <w:noProof/>
          <w:sz w:val="22"/>
          <w:szCs w:val="22"/>
        </w:rPr>
      </w:pPr>
      <w:hyperlink w:anchor="_Toc368383501" w:history="1">
        <w:r w:rsidR="001E116B" w:rsidRPr="002062DA">
          <w:rPr>
            <w:rStyle w:val="Hyperlink"/>
            <w:lang w:val="de-DE"/>
          </w:rPr>
          <w:t>d)</w:t>
        </w:r>
        <w:r w:rsidR="001E116B">
          <w:rPr>
            <w:rFonts w:asciiTheme="minorHAnsi" w:eastAsiaTheme="minorEastAsia" w:hAnsiTheme="minorHAnsi" w:cstheme="minorBidi"/>
            <w:i w:val="0"/>
            <w:noProof/>
            <w:sz w:val="22"/>
            <w:szCs w:val="22"/>
          </w:rPr>
          <w:tab/>
        </w:r>
        <w:r w:rsidR="001E116B" w:rsidRPr="002062DA">
          <w:rPr>
            <w:rStyle w:val="Hyperlink"/>
            <w:lang w:val="de-DE"/>
          </w:rPr>
          <w:t>Bestandteile der Begriffsbestimmung des Züchters</w:t>
        </w:r>
        <w:r w:rsidR="001E116B">
          <w:rPr>
            <w:noProof/>
            <w:webHidden/>
          </w:rPr>
          <w:tab/>
        </w:r>
        <w:r w:rsidR="001E116B">
          <w:rPr>
            <w:noProof/>
            <w:webHidden/>
          </w:rPr>
          <w:fldChar w:fldCharType="begin"/>
        </w:r>
        <w:r w:rsidR="001E116B">
          <w:rPr>
            <w:noProof/>
            <w:webHidden/>
          </w:rPr>
          <w:instrText xml:space="preserve"> PAGEREF _Toc368383501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rsidP="00A91EEA">
      <w:pPr>
        <w:pStyle w:val="TOC3"/>
        <w:ind w:left="1418" w:hanging="567"/>
        <w:rPr>
          <w:rFonts w:asciiTheme="minorHAnsi" w:eastAsiaTheme="minorEastAsia" w:hAnsiTheme="minorHAnsi" w:cstheme="minorBidi"/>
          <w:noProof/>
          <w:sz w:val="22"/>
          <w:szCs w:val="22"/>
          <w:lang w:val="en-US"/>
        </w:rPr>
      </w:pPr>
      <w:hyperlink w:anchor="_Toc368383502" w:history="1">
        <w:r w:rsidR="001E116B" w:rsidRPr="002062DA">
          <w:rPr>
            <w:rStyle w:val="Hyperlink"/>
            <w:lang w:val="de-DE"/>
          </w:rPr>
          <w:t>i)</w:t>
        </w:r>
        <w:r w:rsidR="001E116B">
          <w:rPr>
            <w:rFonts w:asciiTheme="minorHAnsi" w:eastAsiaTheme="minorEastAsia" w:hAnsiTheme="minorHAnsi" w:cstheme="minorBidi"/>
            <w:noProof/>
            <w:sz w:val="22"/>
            <w:szCs w:val="22"/>
            <w:lang w:val="en-US"/>
          </w:rPr>
          <w:tab/>
        </w:r>
        <w:r w:rsidR="001E116B" w:rsidRPr="002062DA">
          <w:rPr>
            <w:rStyle w:val="Hyperlink"/>
            <w:lang w:val="de-DE"/>
          </w:rPr>
          <w:t>Die Person, die eine Sorte hervorgebracht oder sie entdeckt und entwickelt hat</w:t>
        </w:r>
        <w:r w:rsidR="001E116B">
          <w:rPr>
            <w:noProof/>
            <w:webHidden/>
          </w:rPr>
          <w:tab/>
        </w:r>
        <w:r w:rsidR="001E116B">
          <w:rPr>
            <w:noProof/>
            <w:webHidden/>
          </w:rPr>
          <w:fldChar w:fldCharType="begin"/>
        </w:r>
        <w:r w:rsidR="001E116B">
          <w:rPr>
            <w:noProof/>
            <w:webHidden/>
          </w:rPr>
          <w:instrText xml:space="preserve"> PAGEREF _Toc368383502 \h </w:instrText>
        </w:r>
        <w:r w:rsidR="001E116B">
          <w:rPr>
            <w:noProof/>
            <w:webHidden/>
          </w:rPr>
        </w:r>
        <w:r w:rsidR="001E116B">
          <w:rPr>
            <w:noProof/>
            <w:webHidden/>
          </w:rPr>
          <w:fldChar w:fldCharType="separate"/>
        </w:r>
        <w:r w:rsidR="001E116B">
          <w:rPr>
            <w:noProof/>
            <w:webHidden/>
          </w:rPr>
          <w:t>4</w:t>
        </w:r>
        <w:r w:rsidR="001E116B">
          <w:rPr>
            <w:noProof/>
            <w:webHidden/>
          </w:rPr>
          <w:fldChar w:fldCharType="end"/>
        </w:r>
      </w:hyperlink>
    </w:p>
    <w:p w:rsidR="001E116B" w:rsidRDefault="00A91EEA" w:rsidP="00A91EEA">
      <w:pPr>
        <w:pStyle w:val="TOC3"/>
        <w:tabs>
          <w:tab w:val="left" w:pos="1702"/>
        </w:tabs>
        <w:ind w:left="1418" w:hanging="567"/>
        <w:rPr>
          <w:rFonts w:asciiTheme="minorHAnsi" w:eastAsiaTheme="minorEastAsia" w:hAnsiTheme="minorHAnsi" w:cstheme="minorBidi"/>
          <w:noProof/>
          <w:sz w:val="22"/>
          <w:szCs w:val="22"/>
          <w:lang w:val="en-US"/>
        </w:rPr>
      </w:pPr>
      <w:hyperlink w:anchor="_Toc368383503" w:history="1">
        <w:r w:rsidR="001E116B" w:rsidRPr="002062DA">
          <w:rPr>
            <w:rStyle w:val="Hyperlink"/>
            <w:lang w:val="de-CH"/>
          </w:rPr>
          <w:t>ii)</w:t>
        </w:r>
        <w:r w:rsidR="001E116B">
          <w:rPr>
            <w:rFonts w:asciiTheme="minorHAnsi" w:eastAsiaTheme="minorEastAsia" w:hAnsiTheme="minorHAnsi" w:cstheme="minorBidi"/>
            <w:noProof/>
            <w:sz w:val="22"/>
            <w:szCs w:val="22"/>
            <w:lang w:val="en-US"/>
          </w:rPr>
          <w:tab/>
        </w:r>
        <w:r w:rsidR="001E116B" w:rsidRPr="002062DA">
          <w:rPr>
            <w:rStyle w:val="Hyperlink"/>
            <w:lang w:val="de-CH"/>
          </w:rPr>
          <w:t>Arbeitgeber</w:t>
        </w:r>
        <w:r w:rsidR="001E116B">
          <w:rPr>
            <w:noProof/>
            <w:webHidden/>
          </w:rPr>
          <w:tab/>
        </w:r>
        <w:r w:rsidR="001E116B">
          <w:rPr>
            <w:noProof/>
            <w:webHidden/>
          </w:rPr>
          <w:fldChar w:fldCharType="begin"/>
        </w:r>
        <w:r w:rsidR="001E116B">
          <w:rPr>
            <w:noProof/>
            <w:webHidden/>
          </w:rPr>
          <w:instrText xml:space="preserve"> PAGEREF _Toc368383503 \h </w:instrText>
        </w:r>
        <w:r w:rsidR="001E116B">
          <w:rPr>
            <w:noProof/>
            <w:webHidden/>
          </w:rPr>
        </w:r>
        <w:r w:rsidR="001E116B">
          <w:rPr>
            <w:noProof/>
            <w:webHidden/>
          </w:rPr>
          <w:fldChar w:fldCharType="separate"/>
        </w:r>
        <w:r w:rsidR="001E116B">
          <w:rPr>
            <w:noProof/>
            <w:webHidden/>
          </w:rPr>
          <w:t>5</w:t>
        </w:r>
        <w:r w:rsidR="001E116B">
          <w:rPr>
            <w:noProof/>
            <w:webHidden/>
          </w:rPr>
          <w:fldChar w:fldCharType="end"/>
        </w:r>
      </w:hyperlink>
    </w:p>
    <w:p w:rsidR="001E116B" w:rsidRDefault="00A91EEA" w:rsidP="00A91EEA">
      <w:pPr>
        <w:pStyle w:val="TOC3"/>
        <w:tabs>
          <w:tab w:val="left" w:pos="1702"/>
        </w:tabs>
        <w:ind w:left="1418" w:hanging="567"/>
        <w:rPr>
          <w:rFonts w:asciiTheme="minorHAnsi" w:eastAsiaTheme="minorEastAsia" w:hAnsiTheme="minorHAnsi" w:cstheme="minorBidi"/>
          <w:noProof/>
          <w:sz w:val="22"/>
          <w:szCs w:val="22"/>
          <w:lang w:val="en-US"/>
        </w:rPr>
      </w:pPr>
      <w:hyperlink w:anchor="_Toc368383504" w:history="1">
        <w:r w:rsidR="001E116B" w:rsidRPr="002062DA">
          <w:rPr>
            <w:rStyle w:val="Hyperlink"/>
            <w:lang w:val="de-CH"/>
          </w:rPr>
          <w:t>iii)</w:t>
        </w:r>
        <w:r w:rsidR="001E116B">
          <w:rPr>
            <w:rFonts w:asciiTheme="minorHAnsi" w:eastAsiaTheme="minorEastAsia" w:hAnsiTheme="minorHAnsi" w:cstheme="minorBidi"/>
            <w:noProof/>
            <w:sz w:val="22"/>
            <w:szCs w:val="22"/>
            <w:lang w:val="en-US"/>
          </w:rPr>
          <w:tab/>
        </w:r>
        <w:r w:rsidR="001E116B" w:rsidRPr="002062DA">
          <w:rPr>
            <w:rStyle w:val="Hyperlink"/>
            <w:lang w:val="de-CH"/>
          </w:rPr>
          <w:t>Recht</w:t>
        </w:r>
        <w:bookmarkStart w:id="3" w:name="_GoBack"/>
        <w:bookmarkEnd w:id="3"/>
        <w:r w:rsidR="001E116B" w:rsidRPr="002062DA">
          <w:rPr>
            <w:rStyle w:val="Hyperlink"/>
            <w:lang w:val="de-CH"/>
          </w:rPr>
          <w:t>snachfolger</w:t>
        </w:r>
        <w:r w:rsidR="001E116B">
          <w:rPr>
            <w:noProof/>
            <w:webHidden/>
          </w:rPr>
          <w:tab/>
        </w:r>
        <w:r w:rsidR="001E116B">
          <w:rPr>
            <w:noProof/>
            <w:webHidden/>
          </w:rPr>
          <w:fldChar w:fldCharType="begin"/>
        </w:r>
        <w:r w:rsidR="001E116B">
          <w:rPr>
            <w:noProof/>
            <w:webHidden/>
          </w:rPr>
          <w:instrText xml:space="preserve"> PAGEREF _Toc368383504 \h </w:instrText>
        </w:r>
        <w:r w:rsidR="001E116B">
          <w:rPr>
            <w:noProof/>
            <w:webHidden/>
          </w:rPr>
        </w:r>
        <w:r w:rsidR="001E116B">
          <w:rPr>
            <w:noProof/>
            <w:webHidden/>
          </w:rPr>
          <w:fldChar w:fldCharType="separate"/>
        </w:r>
        <w:r w:rsidR="001E116B">
          <w:rPr>
            <w:noProof/>
            <w:webHidden/>
          </w:rPr>
          <w:t>5</w:t>
        </w:r>
        <w:r w:rsidR="001E116B">
          <w:rPr>
            <w:noProof/>
            <w:webHidden/>
          </w:rPr>
          <w:fldChar w:fldCharType="end"/>
        </w:r>
      </w:hyperlink>
    </w:p>
    <w:p w:rsidR="0013386B" w:rsidRPr="00C140D4" w:rsidRDefault="0013386B" w:rsidP="0013386B">
      <w:pPr>
        <w:jc w:val="center"/>
        <w:rPr>
          <w:rFonts w:cs="Arial"/>
        </w:rPr>
      </w:pPr>
      <w:r>
        <w:rPr>
          <w:caps/>
          <w:snapToGrid w:val="0"/>
        </w:rPr>
        <w:fldChar w:fldCharType="end"/>
      </w:r>
    </w:p>
    <w:p w:rsidR="0013386B" w:rsidRPr="00C140D4" w:rsidRDefault="0013386B" w:rsidP="0013386B">
      <w:pPr>
        <w:jc w:val="center"/>
        <w:rPr>
          <w:rFonts w:cs="Arial"/>
        </w:rPr>
      </w:pPr>
    </w:p>
    <w:p w:rsidR="0013386B" w:rsidRPr="00862AAB" w:rsidRDefault="0013386B" w:rsidP="0013386B">
      <w:pPr>
        <w:jc w:val="center"/>
        <w:rPr>
          <w:rFonts w:cs="Arial"/>
          <w:lang w:val="de-DE"/>
        </w:rPr>
      </w:pPr>
    </w:p>
    <w:p w:rsidR="00A8345D" w:rsidRDefault="0013386B" w:rsidP="00862AAB">
      <w:pPr>
        <w:jc w:val="center"/>
        <w:rPr>
          <w:rFonts w:cs="Arial"/>
          <w:lang w:val="de-DE"/>
        </w:rPr>
      </w:pPr>
      <w:r w:rsidRPr="00862AAB">
        <w:rPr>
          <w:rFonts w:cs="Arial"/>
          <w:lang w:val="de-DE"/>
        </w:rPr>
        <w:br w:type="page"/>
      </w:r>
    </w:p>
    <w:p w:rsidR="00862AAB" w:rsidRPr="00D13165" w:rsidRDefault="00862AAB" w:rsidP="00862AAB">
      <w:pPr>
        <w:jc w:val="center"/>
        <w:rPr>
          <w:rFonts w:cs="Arial"/>
          <w:lang w:val="de-DE"/>
        </w:rPr>
      </w:pPr>
      <w:r w:rsidRPr="00D13165">
        <w:rPr>
          <w:rFonts w:cs="Arial"/>
          <w:lang w:val="de-DE"/>
        </w:rPr>
        <w:lastRenderedPageBreak/>
        <w:t xml:space="preserve">ERLÄUTERUNGEN ZUR BEGRIFFSBESTIMMUNG DES ZÜCHTERS NACH </w:t>
      </w:r>
      <w:r w:rsidR="00B51B07">
        <w:rPr>
          <w:rFonts w:cs="Arial"/>
          <w:lang w:val="de-DE"/>
        </w:rPr>
        <w:br/>
      </w:r>
      <w:r w:rsidRPr="00D13165">
        <w:rPr>
          <w:rFonts w:cs="Arial"/>
          <w:lang w:val="de-DE"/>
        </w:rPr>
        <w:t>DER AKTE VON 1991 DES UPOV-</w:t>
      </w:r>
      <w:r>
        <w:rPr>
          <w:rFonts w:cs="Arial"/>
          <w:lang w:val="de-DE"/>
        </w:rPr>
        <w:t>ÜBEREINKOMMENS</w:t>
      </w:r>
    </w:p>
    <w:p w:rsidR="0013386B" w:rsidRPr="00862AAB" w:rsidRDefault="0013386B" w:rsidP="0013386B">
      <w:pPr>
        <w:jc w:val="center"/>
        <w:rPr>
          <w:rFonts w:cs="Arial"/>
          <w:lang w:val="de-DE"/>
        </w:rPr>
      </w:pPr>
    </w:p>
    <w:p w:rsidR="0013386B" w:rsidRPr="00862AAB" w:rsidRDefault="0013386B" w:rsidP="0013386B">
      <w:pPr>
        <w:jc w:val="center"/>
        <w:rPr>
          <w:rFonts w:cs="Arial"/>
          <w:lang w:val="de-DE"/>
        </w:rPr>
      </w:pPr>
    </w:p>
    <w:p w:rsidR="0013386B" w:rsidRPr="00862AAB" w:rsidRDefault="0013386B" w:rsidP="0013386B">
      <w:pPr>
        <w:jc w:val="center"/>
        <w:rPr>
          <w:rFonts w:cs="Arial"/>
          <w:lang w:val="de-DE"/>
        </w:rPr>
      </w:pPr>
    </w:p>
    <w:p w:rsidR="0013386B" w:rsidRPr="00C140D4" w:rsidRDefault="00862AAB" w:rsidP="0013386B">
      <w:pPr>
        <w:pStyle w:val="Heading1"/>
      </w:pPr>
      <w:bookmarkStart w:id="4" w:name="_Toc368383496"/>
      <w:r>
        <w:t>vORWORT</w:t>
      </w:r>
      <w:bookmarkEnd w:id="4"/>
    </w:p>
    <w:p w:rsidR="0013386B" w:rsidRPr="00C140D4" w:rsidRDefault="0013386B" w:rsidP="0013386B">
      <w:pPr>
        <w:jc w:val="center"/>
        <w:rPr>
          <w:rFonts w:cs="Arial"/>
        </w:rPr>
      </w:pPr>
    </w:p>
    <w:p w:rsidR="0013386B" w:rsidRPr="00C140D4" w:rsidRDefault="0013386B" w:rsidP="0013386B">
      <w:pPr>
        <w:jc w:val="center"/>
        <w:rPr>
          <w:rFonts w:cs="Arial"/>
        </w:rPr>
      </w:pPr>
    </w:p>
    <w:p w:rsidR="0013386B" w:rsidRPr="00F938EB" w:rsidRDefault="0013386B" w:rsidP="0013386B">
      <w:pPr>
        <w:rPr>
          <w:rFonts w:cs="Arial"/>
          <w:lang w:val="de-DE"/>
        </w:rPr>
      </w:pPr>
      <w:r>
        <w:rPr>
          <w:rFonts w:cs="Arial"/>
        </w:rPr>
        <w:fldChar w:fldCharType="begin"/>
      </w:r>
      <w:r w:rsidRPr="00862AAB">
        <w:rPr>
          <w:rFonts w:cs="Arial"/>
          <w:lang w:val="de-DE"/>
        </w:rPr>
        <w:instrText xml:space="preserve"> AUTONUM  </w:instrText>
      </w:r>
      <w:r>
        <w:rPr>
          <w:rFonts w:cs="Arial"/>
        </w:rPr>
        <w:fldChar w:fldCharType="end"/>
      </w:r>
      <w:r w:rsidRPr="00862AAB">
        <w:rPr>
          <w:rFonts w:cs="Arial"/>
          <w:lang w:val="de-DE"/>
        </w:rPr>
        <w:tab/>
      </w:r>
      <w:r w:rsidR="00862AAB" w:rsidRPr="00862AAB">
        <w:rPr>
          <w:rFonts w:cs="Arial"/>
          <w:lang w:val="de-DE"/>
        </w:rPr>
        <w:t xml:space="preserve">Zweck dieser Erläuterungen ist es, </w:t>
      </w:r>
      <w:r w:rsidR="00F623F7">
        <w:rPr>
          <w:rFonts w:cs="Arial"/>
          <w:lang w:val="de-DE"/>
        </w:rPr>
        <w:t xml:space="preserve">Anleitung </w:t>
      </w:r>
      <w:r w:rsidR="00862AAB" w:rsidRPr="00862AAB">
        <w:rPr>
          <w:rFonts w:cs="Arial"/>
          <w:lang w:val="de-DE"/>
        </w:rPr>
        <w:t xml:space="preserve">zur Begriffsbestimmung des </w:t>
      </w:r>
      <w:r w:rsidR="00CA5F07">
        <w:rPr>
          <w:rFonts w:cs="Arial"/>
          <w:lang w:val="de-DE"/>
        </w:rPr>
        <w:t>„</w:t>
      </w:r>
      <w:r w:rsidR="00862AAB" w:rsidRPr="00862AAB">
        <w:rPr>
          <w:rFonts w:cs="Arial"/>
          <w:lang w:val="de-DE"/>
        </w:rPr>
        <w:t xml:space="preserve">Züchters” </w:t>
      </w:r>
      <w:r w:rsidR="00862AAB">
        <w:rPr>
          <w:rFonts w:cs="Arial"/>
          <w:lang w:val="de-DE"/>
        </w:rPr>
        <w:t xml:space="preserve">nach der Akte von 1991 des Internationalen Übereinkommens </w:t>
      </w:r>
      <w:r w:rsidR="007F4A32">
        <w:rPr>
          <w:rFonts w:cs="Arial"/>
          <w:lang w:val="de-DE"/>
        </w:rPr>
        <w:t>zum Schutz von Pflanzen</w:t>
      </w:r>
      <w:r w:rsidR="00A8345D">
        <w:rPr>
          <w:rFonts w:cs="Arial"/>
          <w:lang w:val="de-DE"/>
        </w:rPr>
        <w:t>züchtungen (UPOV</w:t>
      </w:r>
      <w:r w:rsidR="00A8345D">
        <w:rPr>
          <w:rFonts w:cs="Arial"/>
          <w:lang w:val="de-DE"/>
        </w:rPr>
        <w:noBreakHyphen/>
      </w:r>
      <w:r w:rsidR="00F623F7">
        <w:rPr>
          <w:rFonts w:cs="Arial"/>
          <w:lang w:val="de-DE"/>
        </w:rPr>
        <w:t>Übereinkommen)</w:t>
      </w:r>
      <w:r w:rsidR="005451A5">
        <w:rPr>
          <w:rFonts w:cs="Arial"/>
          <w:lang w:val="de-DE"/>
        </w:rPr>
        <w:t xml:space="preserve"> zu geben</w:t>
      </w:r>
      <w:r w:rsidR="00862AAB" w:rsidRPr="00862AAB">
        <w:rPr>
          <w:rFonts w:cs="Arial"/>
          <w:lang w:val="de-DE"/>
        </w:rPr>
        <w:t xml:space="preserve">. </w:t>
      </w:r>
      <w:r w:rsidR="00F623F7" w:rsidRPr="00F623F7">
        <w:rPr>
          <w:rFonts w:cs="Arial"/>
          <w:lang w:val="de-DE"/>
        </w:rPr>
        <w:t>Die einzigen verbindlichen Verpflichtungen für die Verbandsmitglieder sind diejenigen, die im Wortlaut des UPOV-Übereinkommens selbst enthalten sind, und diese Erläuterungen dürfen nicht in einer Weise ausgelegt werden, die in Widerspruch zu der für das jeweilige Verband</w:t>
      </w:r>
      <w:r w:rsidR="00F938EB">
        <w:rPr>
          <w:rFonts w:cs="Arial"/>
          <w:lang w:val="de-DE"/>
        </w:rPr>
        <w:t>smitglied geltenden Akte steht.</w:t>
      </w:r>
    </w:p>
    <w:p w:rsidR="0013386B" w:rsidRPr="00F938EB" w:rsidRDefault="0013386B" w:rsidP="0013386B">
      <w:pPr>
        <w:jc w:val="center"/>
        <w:rPr>
          <w:rFonts w:cs="Arial"/>
          <w:lang w:val="de-DE"/>
        </w:rPr>
      </w:pPr>
    </w:p>
    <w:p w:rsidR="0013386B" w:rsidRPr="00F938EB" w:rsidRDefault="0013386B" w:rsidP="0013386B">
      <w:pPr>
        <w:jc w:val="center"/>
        <w:rPr>
          <w:rFonts w:cs="Arial"/>
          <w:lang w:val="de-DE"/>
        </w:rPr>
      </w:pPr>
    </w:p>
    <w:p w:rsidR="0013386B" w:rsidRPr="00F938EB" w:rsidRDefault="0013386B" w:rsidP="0013386B">
      <w:pPr>
        <w:jc w:val="center"/>
        <w:rPr>
          <w:rFonts w:cs="Arial"/>
          <w:lang w:val="de-DE"/>
        </w:rPr>
      </w:pPr>
    </w:p>
    <w:p w:rsidR="0013386B" w:rsidRPr="00F938EB" w:rsidRDefault="0013386B" w:rsidP="0013386B">
      <w:pPr>
        <w:jc w:val="center"/>
        <w:rPr>
          <w:rFonts w:cs="Arial"/>
          <w:lang w:val="de-DE"/>
        </w:rPr>
      </w:pPr>
      <w:r w:rsidRPr="00F938EB">
        <w:rPr>
          <w:rFonts w:cs="Arial"/>
          <w:lang w:val="de-DE"/>
        </w:rPr>
        <w:t xml:space="preserve"> </w:t>
      </w:r>
    </w:p>
    <w:p w:rsidR="00E05AAB" w:rsidRPr="00F938EB" w:rsidRDefault="0013386B" w:rsidP="0013386B">
      <w:pPr>
        <w:pStyle w:val="Heading1"/>
        <w:rPr>
          <w:lang w:val="de-DE"/>
        </w:rPr>
      </w:pPr>
      <w:r w:rsidRPr="00F938EB">
        <w:rPr>
          <w:lang w:val="de-DE"/>
        </w:rPr>
        <w:br w:type="page"/>
      </w:r>
    </w:p>
    <w:p w:rsidR="0013386B" w:rsidRPr="00670BC4" w:rsidRDefault="00670BC4" w:rsidP="0013386B">
      <w:pPr>
        <w:pStyle w:val="Heading1"/>
        <w:rPr>
          <w:lang w:val="de-DE"/>
        </w:rPr>
      </w:pPr>
      <w:bookmarkStart w:id="5" w:name="_Toc368383497"/>
      <w:r>
        <w:rPr>
          <w:lang w:val="de-DE"/>
        </w:rPr>
        <w:lastRenderedPageBreak/>
        <w:t>BEGRIFFSBESTIMMUNG DES ZÜCHTERS GEMÄSS</w:t>
      </w:r>
      <w:r w:rsidR="0013386B" w:rsidRPr="00670BC4">
        <w:rPr>
          <w:lang w:val="de-DE"/>
        </w:rPr>
        <w:t xml:space="preserve"> </w:t>
      </w:r>
      <w:r>
        <w:rPr>
          <w:lang w:val="de-DE"/>
        </w:rPr>
        <w:t>ARTIKEL</w:t>
      </w:r>
      <w:r w:rsidR="0013386B" w:rsidRPr="00670BC4">
        <w:rPr>
          <w:lang w:val="de-DE"/>
        </w:rPr>
        <w:t xml:space="preserve"> 1</w:t>
      </w:r>
      <w:r w:rsidR="00B51B07">
        <w:rPr>
          <w:lang w:val="de-DE"/>
        </w:rPr>
        <w:t xml:space="preserve"> Nummer </w:t>
      </w:r>
      <w:r w:rsidR="0013386B" w:rsidRPr="00670BC4">
        <w:rPr>
          <w:lang w:val="de-DE"/>
        </w:rPr>
        <w:t>IV</w:t>
      </w:r>
      <w:r w:rsidR="0013386B" w:rsidRPr="00670BC4">
        <w:rPr>
          <w:lang w:val="de-DE"/>
        </w:rPr>
        <w:br/>
      </w:r>
      <w:r w:rsidRPr="00670BC4">
        <w:rPr>
          <w:lang w:val="de-DE"/>
        </w:rPr>
        <w:t>DER AKTE VON</w:t>
      </w:r>
      <w:r w:rsidR="0013386B" w:rsidRPr="00670BC4">
        <w:rPr>
          <w:lang w:val="de-DE"/>
        </w:rPr>
        <w:t xml:space="preserve"> 1991 </w:t>
      </w:r>
      <w:r w:rsidRPr="00670BC4">
        <w:rPr>
          <w:lang w:val="de-DE"/>
        </w:rPr>
        <w:t>DES UPOV-ÜBEREINKOMMENS</w:t>
      </w:r>
      <w:bookmarkEnd w:id="5"/>
    </w:p>
    <w:p w:rsidR="0013386B" w:rsidRPr="00670BC4" w:rsidRDefault="0013386B" w:rsidP="0013386B">
      <w:pPr>
        <w:jc w:val="center"/>
        <w:rPr>
          <w:rFonts w:cs="Arial"/>
          <w:lang w:val="de-DE"/>
        </w:rPr>
      </w:pPr>
    </w:p>
    <w:p w:rsidR="0013386B" w:rsidRPr="00670BC4" w:rsidRDefault="0013386B" w:rsidP="0013386B">
      <w:pPr>
        <w:rPr>
          <w:rFonts w:cs="Arial"/>
          <w:lang w:val="de-DE"/>
        </w:rPr>
      </w:pPr>
    </w:p>
    <w:p w:rsidR="0013386B" w:rsidRPr="00B73359" w:rsidRDefault="0013386B" w:rsidP="0013386B">
      <w:pPr>
        <w:pStyle w:val="Heading2"/>
        <w:rPr>
          <w:lang w:val="de-DE"/>
        </w:rPr>
      </w:pPr>
      <w:bookmarkStart w:id="6" w:name="_Toc368383498"/>
      <w:r w:rsidRPr="00B73359">
        <w:rPr>
          <w:u w:val="none"/>
          <w:lang w:val="de-DE"/>
        </w:rPr>
        <w:t>a)</w:t>
      </w:r>
      <w:r w:rsidRPr="00B73359">
        <w:rPr>
          <w:u w:val="none"/>
          <w:lang w:val="de-DE"/>
        </w:rPr>
        <w:tab/>
      </w:r>
      <w:r w:rsidR="00A622CA">
        <w:rPr>
          <w:lang w:val="de-DE"/>
        </w:rPr>
        <w:t>Entsprechender</w:t>
      </w:r>
      <w:r w:rsidR="00B73359" w:rsidRPr="00B73359">
        <w:rPr>
          <w:lang w:val="de-DE"/>
        </w:rPr>
        <w:t xml:space="preserve"> Artikel der Akte von </w:t>
      </w:r>
      <w:r w:rsidRPr="00B73359">
        <w:rPr>
          <w:lang w:val="de-DE"/>
        </w:rPr>
        <w:t xml:space="preserve">1991 </w:t>
      </w:r>
      <w:r w:rsidR="00B73359" w:rsidRPr="00B73359">
        <w:rPr>
          <w:lang w:val="de-DE"/>
        </w:rPr>
        <w:t>des UPOV-Übereinkommens</w:t>
      </w:r>
      <w:bookmarkEnd w:id="6"/>
    </w:p>
    <w:p w:rsidR="0013386B" w:rsidRPr="00B73359" w:rsidRDefault="0013386B" w:rsidP="0013386B">
      <w:pPr>
        <w:keepNext/>
        <w:rPr>
          <w:rFonts w:cs="Arial"/>
          <w:lang w:val="de-DE"/>
        </w:rPr>
      </w:pPr>
    </w:p>
    <w:p w:rsidR="0013386B" w:rsidRPr="00EA711F" w:rsidRDefault="0013386B" w:rsidP="0013386B">
      <w:pPr>
        <w:rPr>
          <w:rFonts w:cs="Arial"/>
          <w:lang w:val="de-DE"/>
        </w:rPr>
      </w:pPr>
      <w:r>
        <w:rPr>
          <w:rFonts w:cs="Arial"/>
        </w:rPr>
        <w:fldChar w:fldCharType="begin"/>
      </w:r>
      <w:r w:rsidRPr="00EA711F">
        <w:rPr>
          <w:rFonts w:cs="Arial"/>
          <w:lang w:val="de-DE"/>
        </w:rPr>
        <w:instrText xml:space="preserve"> AUTONUM  </w:instrText>
      </w:r>
      <w:r>
        <w:rPr>
          <w:rFonts w:cs="Arial"/>
        </w:rPr>
        <w:fldChar w:fldCharType="end"/>
      </w:r>
      <w:r w:rsidRPr="00EA711F">
        <w:rPr>
          <w:rFonts w:cs="Arial"/>
          <w:lang w:val="de-DE"/>
        </w:rPr>
        <w:tab/>
      </w:r>
      <w:r w:rsidR="00EA711F" w:rsidRPr="00EA711F">
        <w:rPr>
          <w:rFonts w:cs="Arial"/>
          <w:lang w:val="de-DE"/>
        </w:rPr>
        <w:t xml:space="preserve">Die </w:t>
      </w:r>
      <w:r w:rsidR="00751F8C">
        <w:rPr>
          <w:rFonts w:cs="Arial"/>
          <w:lang w:val="de-DE"/>
        </w:rPr>
        <w:t>in Artikel 1</w:t>
      </w:r>
      <w:r w:rsidR="00B51B07">
        <w:rPr>
          <w:rFonts w:cs="Arial"/>
          <w:lang w:val="de-DE"/>
        </w:rPr>
        <w:t xml:space="preserve"> Nummer </w:t>
      </w:r>
      <w:r w:rsidR="00EA711F" w:rsidRPr="00EA711F">
        <w:rPr>
          <w:rFonts w:cs="Arial"/>
          <w:lang w:val="de-DE"/>
        </w:rPr>
        <w:t xml:space="preserve">iv der Akte von 1991 des UPOV-Übereinkommens enthaltene Begriffsbestimmung des Züchters </w:t>
      </w:r>
      <w:r w:rsidR="00EA711F">
        <w:rPr>
          <w:rFonts w:cs="Arial"/>
          <w:lang w:val="de-DE"/>
        </w:rPr>
        <w:t>wird untenstehend angeführt:</w:t>
      </w:r>
    </w:p>
    <w:p w:rsidR="0013386B" w:rsidRPr="00EA711F" w:rsidRDefault="0013386B" w:rsidP="0013386B">
      <w:pPr>
        <w:ind w:left="567" w:right="567"/>
        <w:jc w:val="center"/>
        <w:rPr>
          <w:rFonts w:cs="Arial"/>
          <w:b/>
          <w:lang w:val="de-DE"/>
        </w:rPr>
      </w:pPr>
    </w:p>
    <w:p w:rsidR="0013386B" w:rsidRPr="00EA711F"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b/>
          <w:lang w:val="de-DE"/>
        </w:rPr>
      </w:pPr>
    </w:p>
    <w:p w:rsidR="0013386B" w:rsidRPr="00C202B4" w:rsidRDefault="00C202B4" w:rsidP="0013386B">
      <w:pPr>
        <w:pBdr>
          <w:top w:val="single" w:sz="4" w:space="1" w:color="auto"/>
          <w:left w:val="single" w:sz="4" w:space="4" w:color="auto"/>
          <w:bottom w:val="single" w:sz="4" w:space="1" w:color="auto"/>
          <w:right w:val="single" w:sz="4" w:space="4" w:color="auto"/>
        </w:pBdr>
        <w:ind w:left="567" w:right="567"/>
        <w:jc w:val="center"/>
        <w:rPr>
          <w:rFonts w:cs="Arial"/>
          <w:lang w:val="de-DE"/>
        </w:rPr>
      </w:pPr>
      <w:r w:rsidRPr="00C202B4">
        <w:rPr>
          <w:rFonts w:cs="Arial"/>
          <w:b/>
          <w:lang w:val="de-DE"/>
        </w:rPr>
        <w:t xml:space="preserve">Akte von </w:t>
      </w:r>
      <w:r w:rsidR="0013386B" w:rsidRPr="00C202B4">
        <w:rPr>
          <w:rFonts w:cs="Arial"/>
          <w:b/>
          <w:lang w:val="de-DE"/>
        </w:rPr>
        <w:t xml:space="preserve">1991 </w:t>
      </w:r>
      <w:r w:rsidRPr="00C202B4">
        <w:rPr>
          <w:rFonts w:cs="Arial"/>
          <w:lang w:val="de-DE"/>
        </w:rPr>
        <w:t>des UPOV-Übereinkommens</w:t>
      </w:r>
    </w:p>
    <w:p w:rsidR="0013386B" w:rsidRPr="00C202B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lang w:val="de-DE"/>
        </w:rPr>
      </w:pPr>
    </w:p>
    <w:p w:rsidR="0013386B" w:rsidRPr="00C202B4" w:rsidRDefault="00C202B4" w:rsidP="0013386B">
      <w:pPr>
        <w:pBdr>
          <w:top w:val="single" w:sz="4" w:space="1" w:color="auto"/>
          <w:left w:val="single" w:sz="4" w:space="4" w:color="auto"/>
          <w:bottom w:val="single" w:sz="4" w:space="1" w:color="auto"/>
          <w:right w:val="single" w:sz="4" w:space="4" w:color="auto"/>
        </w:pBdr>
        <w:ind w:left="567" w:right="567"/>
        <w:jc w:val="center"/>
        <w:rPr>
          <w:rFonts w:cs="Arial"/>
          <w:b/>
          <w:lang w:val="de-DE"/>
        </w:rPr>
      </w:pPr>
      <w:r w:rsidRPr="00C202B4">
        <w:rPr>
          <w:rFonts w:cs="Arial"/>
          <w:b/>
          <w:lang w:val="de-DE"/>
        </w:rPr>
        <w:t>Artikel</w:t>
      </w:r>
      <w:r w:rsidR="0013386B" w:rsidRPr="00C202B4">
        <w:rPr>
          <w:rFonts w:cs="Arial"/>
          <w:b/>
          <w:lang w:val="de-DE"/>
        </w:rPr>
        <w:t xml:space="preserve"> 1</w:t>
      </w:r>
    </w:p>
    <w:p w:rsidR="0013386B" w:rsidRPr="00C202B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b/>
          <w:lang w:val="de-DE"/>
        </w:rPr>
      </w:pPr>
    </w:p>
    <w:p w:rsidR="0013386B" w:rsidRPr="00031369" w:rsidRDefault="00BB2E19" w:rsidP="0013386B">
      <w:pPr>
        <w:pBdr>
          <w:top w:val="single" w:sz="4" w:space="1" w:color="auto"/>
          <w:left w:val="single" w:sz="4" w:space="4" w:color="auto"/>
          <w:bottom w:val="single" w:sz="4" w:space="1" w:color="auto"/>
          <w:right w:val="single" w:sz="4" w:space="4" w:color="auto"/>
        </w:pBdr>
        <w:ind w:left="567" w:right="567"/>
        <w:jc w:val="center"/>
        <w:rPr>
          <w:rFonts w:cs="Arial"/>
          <w:lang w:val="de-DE"/>
        </w:rPr>
      </w:pPr>
      <w:r w:rsidRPr="00031369">
        <w:rPr>
          <w:rFonts w:cs="Arial"/>
          <w:b/>
          <w:lang w:val="de-DE"/>
        </w:rPr>
        <w:t>Begriffsbestimmung</w:t>
      </w:r>
    </w:p>
    <w:p w:rsidR="0013386B" w:rsidRPr="00031369"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lang w:val="de-DE"/>
        </w:rPr>
      </w:pPr>
    </w:p>
    <w:p w:rsidR="0013386B" w:rsidRPr="006B4773" w:rsidRDefault="00C202B4" w:rsidP="0013386B">
      <w:pPr>
        <w:pBdr>
          <w:top w:val="single" w:sz="4" w:space="1" w:color="auto"/>
          <w:left w:val="single" w:sz="4" w:space="4" w:color="auto"/>
          <w:bottom w:val="single" w:sz="4" w:space="1" w:color="auto"/>
          <w:right w:val="single" w:sz="4" w:space="4" w:color="auto"/>
        </w:pBdr>
        <w:ind w:left="567" w:right="567"/>
        <w:rPr>
          <w:rFonts w:cs="Arial"/>
          <w:sz w:val="18"/>
          <w:lang w:val="de-DE"/>
        </w:rPr>
      </w:pPr>
      <w:r w:rsidRPr="00031369">
        <w:rPr>
          <w:rFonts w:cs="Arial"/>
          <w:sz w:val="18"/>
          <w:lang w:val="de-DE"/>
        </w:rPr>
        <w:tab/>
      </w:r>
      <w:r w:rsidR="00031369">
        <w:rPr>
          <w:rFonts w:cs="Arial"/>
          <w:sz w:val="18"/>
          <w:lang w:val="de-DE"/>
        </w:rPr>
        <w:t>iv</w:t>
      </w:r>
      <w:r w:rsidR="00BD3387">
        <w:rPr>
          <w:rFonts w:cs="Arial"/>
          <w:sz w:val="18"/>
          <w:lang w:val="de-DE"/>
        </w:rPr>
        <w:tab/>
      </w:r>
      <w:r w:rsidR="00A622CA">
        <w:rPr>
          <w:rFonts w:cs="Arial"/>
          <w:sz w:val="18"/>
          <w:lang w:val="de-DE"/>
        </w:rPr>
        <w:t>Züchter:</w:t>
      </w:r>
    </w:p>
    <w:p w:rsidR="0013386B" w:rsidRPr="006B4773" w:rsidRDefault="0013386B" w:rsidP="0013386B">
      <w:pPr>
        <w:pBdr>
          <w:top w:val="single" w:sz="4" w:space="1" w:color="auto"/>
          <w:left w:val="single" w:sz="4" w:space="4" w:color="auto"/>
          <w:bottom w:val="single" w:sz="4" w:space="1" w:color="auto"/>
          <w:right w:val="single" w:sz="4" w:space="4" w:color="auto"/>
        </w:pBdr>
        <w:ind w:left="567" w:right="567"/>
        <w:rPr>
          <w:rFonts w:cs="Arial"/>
          <w:sz w:val="18"/>
          <w:lang w:val="de-DE"/>
        </w:rPr>
      </w:pPr>
      <w:r w:rsidRPr="006B4773">
        <w:rPr>
          <w:rFonts w:cs="Arial"/>
          <w:sz w:val="18"/>
          <w:lang w:val="de-DE"/>
        </w:rPr>
        <w:tab/>
        <w:t>-</w:t>
      </w:r>
      <w:r w:rsidRPr="006B4773">
        <w:rPr>
          <w:rFonts w:cs="Arial"/>
          <w:sz w:val="18"/>
          <w:lang w:val="de-DE"/>
        </w:rPr>
        <w:tab/>
      </w:r>
      <w:r w:rsidR="00C202B4" w:rsidRPr="006B4773">
        <w:rPr>
          <w:rFonts w:cs="Arial"/>
          <w:sz w:val="18"/>
          <w:lang w:val="de-DE"/>
        </w:rPr>
        <w:t>die Person, die eine Sorte hervorgebracht oder sie entdeckt und entwickelt hat,</w:t>
      </w:r>
    </w:p>
    <w:p w:rsidR="0013386B" w:rsidRPr="006B4773" w:rsidRDefault="0003017C" w:rsidP="0003017C">
      <w:pPr>
        <w:pBdr>
          <w:top w:val="single" w:sz="4" w:space="1" w:color="auto"/>
          <w:left w:val="single" w:sz="4" w:space="4" w:color="auto"/>
          <w:bottom w:val="single" w:sz="4" w:space="1" w:color="auto"/>
          <w:right w:val="single" w:sz="4" w:space="4" w:color="auto"/>
        </w:pBdr>
        <w:ind w:left="1134" w:right="567" w:hanging="567"/>
        <w:rPr>
          <w:rFonts w:cs="Arial"/>
          <w:sz w:val="18"/>
          <w:lang w:val="de-DE"/>
        </w:rPr>
      </w:pPr>
      <w:r>
        <w:rPr>
          <w:rFonts w:cs="Arial"/>
          <w:sz w:val="18"/>
          <w:lang w:val="de-DE"/>
        </w:rPr>
        <w:tab/>
      </w:r>
      <w:r w:rsidR="0013386B" w:rsidRPr="006B4773">
        <w:rPr>
          <w:rFonts w:cs="Arial"/>
          <w:sz w:val="18"/>
          <w:lang w:val="de-DE"/>
        </w:rPr>
        <w:t>-</w:t>
      </w:r>
      <w:r w:rsidR="0013386B" w:rsidRPr="006B4773">
        <w:rPr>
          <w:rFonts w:cs="Arial"/>
          <w:sz w:val="18"/>
          <w:lang w:val="de-DE"/>
        </w:rPr>
        <w:tab/>
      </w:r>
      <w:r w:rsidR="007C60B9" w:rsidRPr="006B4773">
        <w:rPr>
          <w:rFonts w:cs="Arial"/>
          <w:sz w:val="18"/>
          <w:lang w:val="de-DE"/>
        </w:rPr>
        <w:t>d</w:t>
      </w:r>
      <w:r w:rsidR="006B4773" w:rsidRPr="006B4773">
        <w:rPr>
          <w:rFonts w:cs="Arial"/>
          <w:sz w:val="18"/>
          <w:lang w:val="de-DE"/>
        </w:rPr>
        <w:t>i</w:t>
      </w:r>
      <w:r w:rsidR="007C60B9" w:rsidRPr="006B4773">
        <w:rPr>
          <w:rFonts w:cs="Arial"/>
          <w:sz w:val="18"/>
          <w:lang w:val="de-DE"/>
        </w:rPr>
        <w:t>e Person, die der Arbeitgeber oder Auftraggeber de</w:t>
      </w:r>
      <w:r w:rsidR="00475DEE" w:rsidRPr="006B4773">
        <w:rPr>
          <w:rFonts w:cs="Arial"/>
          <w:sz w:val="18"/>
          <w:lang w:val="de-DE"/>
        </w:rPr>
        <w:t xml:space="preserve">r vorgenannten Person ist, </w:t>
      </w:r>
      <w:r w:rsidR="006B4773" w:rsidRPr="006B4773">
        <w:rPr>
          <w:rFonts w:cs="Arial"/>
          <w:sz w:val="18"/>
          <w:lang w:val="de-DE"/>
        </w:rPr>
        <w:t xml:space="preserve">falls die </w:t>
      </w:r>
      <w:r>
        <w:rPr>
          <w:rFonts w:cs="Arial"/>
          <w:sz w:val="18"/>
          <w:lang w:val="de-DE"/>
        </w:rPr>
        <w:tab/>
      </w:r>
      <w:r w:rsidR="006B4773" w:rsidRPr="006B4773">
        <w:rPr>
          <w:rFonts w:cs="Arial"/>
          <w:sz w:val="18"/>
          <w:lang w:val="de-DE"/>
        </w:rPr>
        <w:t xml:space="preserve">Rechtsvorschriften der betreffenden Vertragspartei entsprechendes vorsehen, </w:t>
      </w:r>
      <w:r w:rsidR="00475DEE" w:rsidRPr="006B4773">
        <w:rPr>
          <w:rFonts w:cs="Arial"/>
          <w:sz w:val="18"/>
          <w:lang w:val="de-DE"/>
        </w:rPr>
        <w:t>oder</w:t>
      </w:r>
    </w:p>
    <w:p w:rsidR="0013386B" w:rsidRPr="00475DEE" w:rsidRDefault="0013386B" w:rsidP="0013386B">
      <w:pPr>
        <w:pBdr>
          <w:top w:val="single" w:sz="4" w:space="1" w:color="auto"/>
          <w:left w:val="single" w:sz="4" w:space="4" w:color="auto"/>
          <w:bottom w:val="single" w:sz="4" w:space="1" w:color="auto"/>
          <w:right w:val="single" w:sz="4" w:space="4" w:color="auto"/>
        </w:pBdr>
        <w:ind w:left="567" w:right="567"/>
        <w:rPr>
          <w:rFonts w:cs="Arial"/>
          <w:sz w:val="18"/>
          <w:lang w:val="de-DE"/>
        </w:rPr>
      </w:pPr>
      <w:r w:rsidRPr="006B4773">
        <w:rPr>
          <w:rFonts w:cs="Arial"/>
          <w:sz w:val="18"/>
          <w:lang w:val="de-DE"/>
        </w:rPr>
        <w:tab/>
        <w:t>-</w:t>
      </w:r>
      <w:r w:rsidRPr="006B4773">
        <w:rPr>
          <w:rFonts w:cs="Arial"/>
          <w:sz w:val="18"/>
          <w:lang w:val="de-DE"/>
        </w:rPr>
        <w:tab/>
      </w:r>
      <w:r w:rsidR="007C60B9" w:rsidRPr="006B4773">
        <w:rPr>
          <w:rFonts w:cs="Arial"/>
          <w:sz w:val="18"/>
          <w:lang w:val="de-DE"/>
        </w:rPr>
        <w:t>der Rechtsnachfolger der erst- oder zweitgenannten Person</w:t>
      </w:r>
      <w:r w:rsidRPr="006B4773">
        <w:rPr>
          <w:rFonts w:cs="Arial"/>
          <w:sz w:val="18"/>
          <w:lang w:val="de-DE"/>
        </w:rPr>
        <w:t>;</w:t>
      </w:r>
    </w:p>
    <w:p w:rsidR="0013386B" w:rsidRPr="00475DEE"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sz w:val="18"/>
          <w:lang w:val="de-DE"/>
        </w:rPr>
      </w:pPr>
    </w:p>
    <w:p w:rsidR="0013386B" w:rsidRPr="00475DEE" w:rsidRDefault="0013386B" w:rsidP="0013386B">
      <w:pPr>
        <w:ind w:left="567" w:right="567"/>
        <w:jc w:val="center"/>
        <w:rPr>
          <w:rFonts w:cs="Arial"/>
          <w:sz w:val="18"/>
          <w:lang w:val="de-DE"/>
        </w:rPr>
      </w:pPr>
    </w:p>
    <w:p w:rsidR="0013386B" w:rsidRPr="00475DEE" w:rsidRDefault="0013386B" w:rsidP="0013386B">
      <w:pPr>
        <w:jc w:val="center"/>
        <w:rPr>
          <w:rFonts w:cs="Arial"/>
          <w:lang w:val="de-DE"/>
        </w:rPr>
      </w:pPr>
    </w:p>
    <w:p w:rsidR="0013386B" w:rsidRPr="00475DEE" w:rsidRDefault="0013386B" w:rsidP="0013386B">
      <w:pPr>
        <w:jc w:val="center"/>
        <w:rPr>
          <w:rFonts w:cs="Arial"/>
          <w:lang w:val="de-DE"/>
        </w:rPr>
      </w:pPr>
    </w:p>
    <w:p w:rsidR="0013386B" w:rsidRPr="006B4773" w:rsidRDefault="0013386B" w:rsidP="0013386B">
      <w:pPr>
        <w:pStyle w:val="Heading2"/>
        <w:rPr>
          <w:lang w:val="en-GB"/>
        </w:rPr>
      </w:pPr>
      <w:bookmarkStart w:id="7" w:name="_Toc368383499"/>
      <w:r w:rsidRPr="006B4773">
        <w:rPr>
          <w:u w:val="none"/>
          <w:lang w:val="en-GB"/>
        </w:rPr>
        <w:t>b)</w:t>
      </w:r>
      <w:r w:rsidRPr="006B4773">
        <w:rPr>
          <w:u w:val="none"/>
          <w:lang w:val="en-GB"/>
        </w:rPr>
        <w:tab/>
      </w:r>
      <w:r w:rsidR="00B87F5A" w:rsidRPr="006B4773">
        <w:rPr>
          <w:lang w:val="en-GB"/>
        </w:rPr>
        <w:t>Erteilung eines Züchterrechts</w:t>
      </w:r>
      <w:bookmarkEnd w:id="7"/>
    </w:p>
    <w:p w:rsidR="0013386B" w:rsidRPr="006B4773" w:rsidRDefault="0013386B" w:rsidP="0013386B">
      <w:pPr>
        <w:jc w:val="center"/>
        <w:rPr>
          <w:rFonts w:cs="Arial"/>
          <w:lang w:val="en-GB"/>
        </w:rPr>
      </w:pPr>
    </w:p>
    <w:p w:rsidR="0013386B" w:rsidRPr="007F3224" w:rsidRDefault="0013386B" w:rsidP="0013386B">
      <w:pPr>
        <w:rPr>
          <w:rFonts w:cs="Arial"/>
          <w:lang w:val="de-DE"/>
        </w:rPr>
      </w:pPr>
      <w:r>
        <w:rPr>
          <w:rFonts w:cs="Arial"/>
        </w:rPr>
        <w:fldChar w:fldCharType="begin"/>
      </w:r>
      <w:r w:rsidRPr="006B4773">
        <w:rPr>
          <w:rFonts w:cs="Arial"/>
          <w:lang w:val="de-DE"/>
        </w:rPr>
        <w:instrText xml:space="preserve"> AUTONUM  </w:instrText>
      </w:r>
      <w:r>
        <w:rPr>
          <w:rFonts w:cs="Arial"/>
        </w:rPr>
        <w:fldChar w:fldCharType="end"/>
      </w:r>
      <w:r w:rsidRPr="006B4773">
        <w:rPr>
          <w:rFonts w:cs="Arial"/>
          <w:lang w:val="de-DE"/>
        </w:rPr>
        <w:tab/>
      </w:r>
      <w:r w:rsidR="006B4773" w:rsidRPr="006B4773">
        <w:rPr>
          <w:rFonts w:cs="Arial"/>
          <w:lang w:val="de-DE"/>
        </w:rPr>
        <w:t>Nur der gemä</w:t>
      </w:r>
      <w:r w:rsidR="00B51B07" w:rsidRPr="00B51B07">
        <w:rPr>
          <w:rFonts w:cs="Arial"/>
          <w:lang w:val="de-CH"/>
        </w:rPr>
        <w:t>ß</w:t>
      </w:r>
      <w:r w:rsidR="00751F8C">
        <w:rPr>
          <w:rFonts w:cs="Arial"/>
          <w:lang w:val="de-DE"/>
        </w:rPr>
        <w:t xml:space="preserve"> Artikel 1</w:t>
      </w:r>
      <w:r w:rsidR="00B51B07">
        <w:rPr>
          <w:rFonts w:cs="Arial"/>
          <w:lang w:val="de-DE"/>
        </w:rPr>
        <w:t xml:space="preserve"> Nummer </w:t>
      </w:r>
      <w:r w:rsidR="006B4773" w:rsidRPr="006B4773">
        <w:rPr>
          <w:rFonts w:cs="Arial"/>
          <w:lang w:val="de-DE"/>
        </w:rPr>
        <w:t xml:space="preserve">iv der Akte von 1991 des UPOV-Übereinkommens </w:t>
      </w:r>
      <w:r w:rsidR="006B4773">
        <w:rPr>
          <w:rFonts w:cs="Arial"/>
          <w:lang w:val="de-DE"/>
        </w:rPr>
        <w:t>definierte</w:t>
      </w:r>
      <w:r w:rsidR="006B4773" w:rsidRPr="006B4773">
        <w:rPr>
          <w:rFonts w:cs="Arial"/>
          <w:lang w:val="de-DE"/>
        </w:rPr>
        <w:t xml:space="preserve"> Züchter hat Anspruch auf </w:t>
      </w:r>
      <w:r w:rsidR="006B4773">
        <w:rPr>
          <w:rFonts w:cs="Arial"/>
          <w:lang w:val="de-DE"/>
        </w:rPr>
        <w:t xml:space="preserve">Erteilung </w:t>
      </w:r>
      <w:r w:rsidR="006B4773" w:rsidRPr="006B4773">
        <w:rPr>
          <w:rFonts w:cs="Arial"/>
          <w:lang w:val="de-DE"/>
        </w:rPr>
        <w:t>ein</w:t>
      </w:r>
      <w:r w:rsidR="006B4773">
        <w:rPr>
          <w:rFonts w:cs="Arial"/>
          <w:lang w:val="de-DE"/>
        </w:rPr>
        <w:t>es</w:t>
      </w:r>
      <w:r w:rsidR="006B4773" w:rsidRPr="006B4773">
        <w:rPr>
          <w:rFonts w:cs="Arial"/>
          <w:lang w:val="de-DE"/>
        </w:rPr>
        <w:t xml:space="preserve"> Züchterrecht</w:t>
      </w:r>
      <w:r w:rsidR="006B4773">
        <w:rPr>
          <w:rFonts w:cs="Arial"/>
          <w:lang w:val="de-DE"/>
        </w:rPr>
        <w:t>s</w:t>
      </w:r>
      <w:r w:rsidR="006B4773" w:rsidRPr="006B4773">
        <w:rPr>
          <w:rFonts w:cs="Arial"/>
          <w:lang w:val="de-DE"/>
        </w:rPr>
        <w:t xml:space="preserve">. </w:t>
      </w:r>
      <w:r w:rsidR="006B4773" w:rsidRPr="007F3224">
        <w:rPr>
          <w:rFonts w:cs="Arial"/>
          <w:lang w:val="de-DE"/>
        </w:rPr>
        <w:t>Die Akte von 1991 des UPOV-Übe</w:t>
      </w:r>
      <w:r w:rsidR="00751F8C">
        <w:rPr>
          <w:rFonts w:cs="Arial"/>
          <w:lang w:val="de-DE"/>
        </w:rPr>
        <w:t>reinkommens sieht in Artikel 21</w:t>
      </w:r>
      <w:r w:rsidR="00B51B07">
        <w:rPr>
          <w:rFonts w:cs="Arial"/>
          <w:lang w:val="de-DE"/>
        </w:rPr>
        <w:t xml:space="preserve"> Absatz 1 Nummer </w:t>
      </w:r>
      <w:r w:rsidR="006B4773" w:rsidRPr="007F3224">
        <w:rPr>
          <w:rFonts w:cs="Arial"/>
          <w:lang w:val="de-DE"/>
        </w:rPr>
        <w:t>iii vor, da</w:t>
      </w:r>
      <w:r w:rsidR="00B51B07">
        <w:rPr>
          <w:rFonts w:cs="Arial"/>
          <w:lang w:val="de-DE"/>
        </w:rPr>
        <w:t>ß</w:t>
      </w:r>
      <w:r w:rsidR="006B4773" w:rsidRPr="007F3224">
        <w:rPr>
          <w:rFonts w:cs="Arial"/>
          <w:lang w:val="de-DE"/>
        </w:rPr>
        <w:t xml:space="preserve"> </w:t>
      </w:r>
      <w:r w:rsidR="00317A04">
        <w:rPr>
          <w:rFonts w:cs="Arial"/>
          <w:lang w:val="de-DE"/>
        </w:rPr>
        <w:t>„</w:t>
      </w:r>
      <w:r w:rsidR="00A622CA">
        <w:rPr>
          <w:rFonts w:cs="Arial"/>
          <w:lang w:val="de-DE"/>
        </w:rPr>
        <w:t>[</w:t>
      </w:r>
      <w:r w:rsidR="007F3224" w:rsidRPr="007F3224">
        <w:rPr>
          <w:rFonts w:cs="Arial"/>
          <w:lang w:val="de-DE"/>
        </w:rPr>
        <w:t>j</w:t>
      </w:r>
      <w:r w:rsidR="00A622CA">
        <w:rPr>
          <w:rFonts w:cs="Arial"/>
          <w:lang w:val="de-DE"/>
        </w:rPr>
        <w:t>]</w:t>
      </w:r>
      <w:r w:rsidR="007F3224" w:rsidRPr="007F3224">
        <w:rPr>
          <w:rFonts w:cs="Arial"/>
          <w:lang w:val="de-DE"/>
        </w:rPr>
        <w:t xml:space="preserve">ede Vertragspartei </w:t>
      </w:r>
      <w:r w:rsidR="00DD2FD5">
        <w:rPr>
          <w:rFonts w:cs="Arial"/>
          <w:lang w:val="de-DE"/>
        </w:rPr>
        <w:t xml:space="preserve">[...] </w:t>
      </w:r>
      <w:r w:rsidR="007F3224" w:rsidRPr="007F3224">
        <w:rPr>
          <w:rFonts w:cs="Arial"/>
          <w:lang w:val="de-DE"/>
        </w:rPr>
        <w:t xml:space="preserve">ein von ihr erteiltes Züchterrecht für nichtig </w:t>
      </w:r>
      <w:r w:rsidR="0074043B">
        <w:rPr>
          <w:rFonts w:cs="Arial"/>
          <w:lang w:val="de-DE"/>
        </w:rPr>
        <w:t>[</w:t>
      </w:r>
      <w:r w:rsidR="007F3224" w:rsidRPr="007F3224">
        <w:rPr>
          <w:rFonts w:cs="Arial"/>
          <w:lang w:val="de-DE"/>
        </w:rPr>
        <w:t>erklärt</w:t>
      </w:r>
      <w:r w:rsidR="0074043B">
        <w:rPr>
          <w:rFonts w:cs="Arial"/>
          <w:lang w:val="de-DE"/>
        </w:rPr>
        <w:t>]</w:t>
      </w:r>
      <w:r w:rsidR="007F3224" w:rsidRPr="007F3224">
        <w:rPr>
          <w:rFonts w:cs="Arial"/>
          <w:lang w:val="de-DE"/>
        </w:rPr>
        <w:t>, wenn festgestellt wird, [</w:t>
      </w:r>
      <w:r w:rsidR="007F3224">
        <w:rPr>
          <w:rFonts w:cs="Arial"/>
          <w:lang w:val="de-DE"/>
        </w:rPr>
        <w:t xml:space="preserve">…] </w:t>
      </w:r>
      <w:r w:rsidR="007F3224" w:rsidRPr="007F3224">
        <w:rPr>
          <w:rFonts w:cs="Arial"/>
          <w:lang w:val="de-DE"/>
        </w:rPr>
        <w:t>ii</w:t>
      </w:r>
      <w:r w:rsidR="00B51B07">
        <w:rPr>
          <w:rFonts w:cs="Arial"/>
          <w:lang w:val="de-DE"/>
        </w:rPr>
        <w:t>i</w:t>
      </w:r>
      <w:r w:rsidR="00BD3387">
        <w:rPr>
          <w:rFonts w:cs="Arial"/>
          <w:lang w:val="de-DE"/>
        </w:rPr>
        <w:t>)</w:t>
      </w:r>
      <w:r w:rsidR="007F3224" w:rsidRPr="007F3224">
        <w:rPr>
          <w:rFonts w:cs="Arial"/>
          <w:lang w:val="de-DE"/>
        </w:rPr>
        <w:t xml:space="preserve"> da</w:t>
      </w:r>
      <w:r w:rsidR="00B51B07" w:rsidRPr="00B51B07">
        <w:rPr>
          <w:rFonts w:cs="Arial"/>
          <w:lang w:val="de-CH"/>
        </w:rPr>
        <w:t>ß</w:t>
      </w:r>
      <w:r w:rsidR="007F3224" w:rsidRPr="007F3224">
        <w:rPr>
          <w:rFonts w:cs="Arial"/>
          <w:lang w:val="de-DE"/>
        </w:rPr>
        <w:t xml:space="preserve"> das Züchterrecht einer nichtberechtigten Person erteilt worden ist, es sei denn, da</w:t>
      </w:r>
      <w:r w:rsidR="00B51B07" w:rsidRPr="00B51B07">
        <w:rPr>
          <w:rFonts w:cs="Arial"/>
          <w:lang w:val="de-CH"/>
        </w:rPr>
        <w:t>ß</w:t>
      </w:r>
      <w:r w:rsidR="007F3224" w:rsidRPr="007F3224">
        <w:rPr>
          <w:rFonts w:cs="Arial"/>
          <w:lang w:val="de-DE"/>
        </w:rPr>
        <w:t xml:space="preserve"> es der berechtigten Person übertragen wird.”</w:t>
      </w:r>
    </w:p>
    <w:p w:rsidR="0013386B" w:rsidRPr="007F3224" w:rsidRDefault="0013386B" w:rsidP="008B4533">
      <w:pPr>
        <w:rPr>
          <w:lang w:val="de-DE"/>
        </w:rPr>
      </w:pPr>
    </w:p>
    <w:p w:rsidR="008B4533" w:rsidRPr="007F3224" w:rsidRDefault="008B4533" w:rsidP="008B4533">
      <w:pPr>
        <w:rPr>
          <w:lang w:val="de-DE"/>
        </w:rPr>
      </w:pPr>
    </w:p>
    <w:p w:rsidR="0013386B" w:rsidRPr="0074043B" w:rsidRDefault="0013386B" w:rsidP="0013386B">
      <w:pPr>
        <w:pStyle w:val="Heading2"/>
        <w:rPr>
          <w:lang w:val="de-CH"/>
        </w:rPr>
      </w:pPr>
      <w:bookmarkStart w:id="8" w:name="_Toc368383500"/>
      <w:r w:rsidRPr="0074043B">
        <w:rPr>
          <w:u w:val="none"/>
          <w:lang w:val="de-CH"/>
        </w:rPr>
        <w:t>c)</w:t>
      </w:r>
      <w:r w:rsidRPr="0074043B">
        <w:rPr>
          <w:u w:val="none"/>
          <w:lang w:val="de-CH"/>
        </w:rPr>
        <w:tab/>
      </w:r>
      <w:r w:rsidRPr="0074043B">
        <w:rPr>
          <w:lang w:val="de-CH"/>
        </w:rPr>
        <w:t>Person</w:t>
      </w:r>
      <w:bookmarkEnd w:id="8"/>
    </w:p>
    <w:p w:rsidR="0013386B" w:rsidRPr="0074043B" w:rsidRDefault="0013386B" w:rsidP="0013386B">
      <w:pPr>
        <w:rPr>
          <w:rFonts w:cs="Arial"/>
          <w:lang w:val="de-CH"/>
        </w:rPr>
      </w:pPr>
    </w:p>
    <w:p w:rsidR="0013386B" w:rsidRPr="006B177F" w:rsidRDefault="0013386B" w:rsidP="0013386B">
      <w:pPr>
        <w:rPr>
          <w:lang w:val="de-DE"/>
        </w:rPr>
      </w:pPr>
      <w:r>
        <w:rPr>
          <w:rFonts w:cs="Arial"/>
        </w:rPr>
        <w:fldChar w:fldCharType="begin"/>
      </w:r>
      <w:r w:rsidRPr="001914E2">
        <w:rPr>
          <w:rFonts w:cs="Arial"/>
          <w:lang w:val="de-DE"/>
        </w:rPr>
        <w:instrText xml:space="preserve"> AUTONUM  </w:instrText>
      </w:r>
      <w:r>
        <w:rPr>
          <w:rFonts w:cs="Arial"/>
        </w:rPr>
        <w:fldChar w:fldCharType="end"/>
      </w:r>
      <w:r w:rsidRPr="001914E2">
        <w:rPr>
          <w:rFonts w:cs="Arial"/>
          <w:lang w:val="de-DE"/>
        </w:rPr>
        <w:tab/>
      </w:r>
      <w:r w:rsidR="0074043B" w:rsidRPr="0074043B">
        <w:rPr>
          <w:rFonts w:cs="Arial"/>
          <w:lang w:val="de-DE"/>
        </w:rPr>
        <w:t xml:space="preserve">Der Begriff </w:t>
      </w:r>
      <w:r w:rsidR="0074043B">
        <w:rPr>
          <w:rFonts w:cs="Arial"/>
          <w:lang w:val="de-DE"/>
        </w:rPr>
        <w:t>„</w:t>
      </w:r>
      <w:r w:rsidR="0074043B" w:rsidRPr="0074043B">
        <w:rPr>
          <w:rFonts w:cs="Arial"/>
          <w:lang w:val="de-DE"/>
        </w:rPr>
        <w:t>Person” ist in Artikel 1 Nummer iv der Akte von 1991 des UPOV-Übereinkommens so zu verstehen, daß er sowohl natürliche als auch juristische Personen umfaßt. Der Begriff Person bezieht sich auf eine oder mehrere Personen. Für den Zweck dieses Dokuments bezieht sich der Begriff juristische Person auf einen Rechtsträger mit Rechten und Pflichten gemäß der Rechtsvorschriften des jeweiligen Verbandsmitglieds</w:t>
      </w:r>
      <w:r w:rsidR="006B177F">
        <w:rPr>
          <w:rFonts w:cs="Arial"/>
          <w:lang w:val="de-DE"/>
        </w:rPr>
        <w:t>.</w:t>
      </w:r>
    </w:p>
    <w:p w:rsidR="0013386B" w:rsidRPr="006B177F" w:rsidRDefault="0013386B" w:rsidP="0013386B">
      <w:pPr>
        <w:rPr>
          <w:u w:val="single"/>
          <w:lang w:val="de-DE"/>
        </w:rPr>
      </w:pPr>
    </w:p>
    <w:p w:rsidR="0013386B" w:rsidRPr="006B177F" w:rsidRDefault="0013386B" w:rsidP="0013386B">
      <w:pPr>
        <w:rPr>
          <w:rFonts w:cs="Arial"/>
          <w:lang w:val="de-DE"/>
        </w:rPr>
      </w:pPr>
    </w:p>
    <w:p w:rsidR="0013386B" w:rsidRPr="0018007B" w:rsidRDefault="0013386B" w:rsidP="0013386B">
      <w:pPr>
        <w:pStyle w:val="Heading2"/>
        <w:rPr>
          <w:lang w:val="de-DE"/>
        </w:rPr>
      </w:pPr>
      <w:bookmarkStart w:id="9" w:name="_Toc368383501"/>
      <w:r w:rsidRPr="0018007B">
        <w:rPr>
          <w:u w:val="none"/>
          <w:lang w:val="de-DE"/>
        </w:rPr>
        <w:t>d)</w:t>
      </w:r>
      <w:r w:rsidRPr="0018007B">
        <w:rPr>
          <w:u w:val="none"/>
          <w:lang w:val="de-DE"/>
        </w:rPr>
        <w:tab/>
      </w:r>
      <w:r w:rsidR="0018007B" w:rsidRPr="0018007B">
        <w:rPr>
          <w:lang w:val="de-DE"/>
        </w:rPr>
        <w:t>Bestandteile der Begriffsbestimmung des Züchters</w:t>
      </w:r>
      <w:bookmarkEnd w:id="9"/>
    </w:p>
    <w:p w:rsidR="0013386B" w:rsidRPr="0018007B" w:rsidRDefault="0013386B" w:rsidP="0013386B">
      <w:pPr>
        <w:rPr>
          <w:rFonts w:cs="Arial"/>
          <w:lang w:val="de-DE"/>
        </w:rPr>
      </w:pPr>
    </w:p>
    <w:p w:rsidR="0013386B" w:rsidRPr="00505D52" w:rsidRDefault="0013386B" w:rsidP="0013386B">
      <w:pPr>
        <w:rPr>
          <w:rFonts w:cs="Arial"/>
          <w:lang w:val="de-DE"/>
        </w:rPr>
      </w:pPr>
      <w:r>
        <w:rPr>
          <w:rFonts w:cs="Arial"/>
        </w:rPr>
        <w:fldChar w:fldCharType="begin"/>
      </w:r>
      <w:r w:rsidRPr="00505D52">
        <w:rPr>
          <w:rFonts w:cs="Arial"/>
          <w:lang w:val="de-DE"/>
        </w:rPr>
        <w:instrText xml:space="preserve"> AUTONUM  </w:instrText>
      </w:r>
      <w:r>
        <w:rPr>
          <w:rFonts w:cs="Arial"/>
        </w:rPr>
        <w:fldChar w:fldCharType="end"/>
      </w:r>
      <w:r w:rsidRPr="00505D52">
        <w:rPr>
          <w:rFonts w:cs="Arial"/>
          <w:lang w:val="de-DE"/>
        </w:rPr>
        <w:tab/>
      </w:r>
      <w:r w:rsidR="00505D52" w:rsidRPr="00505D52">
        <w:rPr>
          <w:rFonts w:cs="Arial"/>
          <w:lang w:val="de-DE"/>
        </w:rPr>
        <w:t xml:space="preserve">Die drei Bestandteile der Begriffsbestimmung des Züchters sind in </w:t>
      </w:r>
      <w:r w:rsidR="00505D52">
        <w:rPr>
          <w:rFonts w:cs="Arial"/>
          <w:lang w:val="de-DE"/>
        </w:rPr>
        <w:t>den folgenden Absätzen erklärt.</w:t>
      </w:r>
    </w:p>
    <w:p w:rsidR="0013386B" w:rsidRPr="00505D52" w:rsidRDefault="0013386B" w:rsidP="008B4533">
      <w:pPr>
        <w:spacing w:line="360" w:lineRule="auto"/>
        <w:rPr>
          <w:rFonts w:cs="Arial"/>
          <w:lang w:val="de-DE"/>
        </w:rPr>
      </w:pPr>
    </w:p>
    <w:p w:rsidR="0013386B" w:rsidRPr="00DB00B3" w:rsidRDefault="0013386B" w:rsidP="0013386B">
      <w:pPr>
        <w:pStyle w:val="Heading3"/>
        <w:rPr>
          <w:lang w:val="de-DE"/>
        </w:rPr>
      </w:pPr>
      <w:bookmarkStart w:id="10" w:name="_Toc368383502"/>
      <w:r w:rsidRPr="00DB00B3">
        <w:rPr>
          <w:lang w:val="de-DE"/>
        </w:rPr>
        <w:t>i)</w:t>
      </w:r>
      <w:r w:rsidRPr="00DB00B3">
        <w:rPr>
          <w:lang w:val="de-DE"/>
        </w:rPr>
        <w:tab/>
      </w:r>
      <w:r w:rsidR="00DB00B3" w:rsidRPr="00DB00B3">
        <w:rPr>
          <w:lang w:val="de-DE"/>
        </w:rPr>
        <w:t>Die Person, die eine Sorte hervorgebracht oder sie entdeckt und entwickelt hat</w:t>
      </w:r>
      <w:bookmarkEnd w:id="10"/>
    </w:p>
    <w:p w:rsidR="0013386B" w:rsidRPr="00DB00B3" w:rsidRDefault="0013386B" w:rsidP="0013386B">
      <w:pPr>
        <w:keepNext/>
        <w:rPr>
          <w:rFonts w:cs="Arial"/>
          <w:lang w:val="de-DE"/>
        </w:rPr>
      </w:pPr>
    </w:p>
    <w:p w:rsidR="0013386B" w:rsidRPr="0002257A" w:rsidRDefault="0013386B" w:rsidP="0013386B">
      <w:pPr>
        <w:rPr>
          <w:rFonts w:cs="Arial"/>
          <w:lang w:val="de-DE"/>
        </w:rPr>
      </w:pPr>
      <w:r>
        <w:rPr>
          <w:rFonts w:cs="Arial"/>
        </w:rPr>
        <w:fldChar w:fldCharType="begin"/>
      </w:r>
      <w:r w:rsidRPr="0002257A">
        <w:rPr>
          <w:rFonts w:cs="Arial"/>
          <w:lang w:val="de-DE"/>
        </w:rPr>
        <w:instrText xml:space="preserve"> AUTONUM  </w:instrText>
      </w:r>
      <w:r>
        <w:rPr>
          <w:rFonts w:cs="Arial"/>
        </w:rPr>
        <w:fldChar w:fldCharType="end"/>
      </w:r>
      <w:r w:rsidRPr="0002257A">
        <w:rPr>
          <w:rFonts w:cs="Arial"/>
          <w:lang w:val="de-DE"/>
        </w:rPr>
        <w:tab/>
      </w:r>
      <w:r w:rsidR="0002257A" w:rsidRPr="0002257A">
        <w:rPr>
          <w:rFonts w:cs="Arial"/>
          <w:lang w:val="de-DE"/>
        </w:rPr>
        <w:t xml:space="preserve">In Übereinstimmung mit </w:t>
      </w:r>
      <w:r w:rsidR="004B1820">
        <w:rPr>
          <w:rFonts w:cs="Arial"/>
          <w:lang w:val="de-DE"/>
        </w:rPr>
        <w:t>der ersten Zeile</w:t>
      </w:r>
      <w:r w:rsidR="003C1437">
        <w:rPr>
          <w:rFonts w:cs="Arial"/>
          <w:lang w:val="de-DE"/>
        </w:rPr>
        <w:t xml:space="preserve"> des Artikels 1</w:t>
      </w:r>
      <w:r w:rsidR="00B51B07">
        <w:rPr>
          <w:rFonts w:cs="Arial"/>
          <w:lang w:val="de-DE"/>
        </w:rPr>
        <w:t xml:space="preserve"> Nummer </w:t>
      </w:r>
      <w:r w:rsidR="0002257A" w:rsidRPr="0002257A">
        <w:rPr>
          <w:rFonts w:cs="Arial"/>
          <w:lang w:val="de-DE"/>
        </w:rPr>
        <w:t>iv</w:t>
      </w:r>
      <w:r w:rsidR="00B51B07">
        <w:rPr>
          <w:rFonts w:cs="Arial"/>
          <w:lang w:val="de-DE"/>
        </w:rPr>
        <w:t xml:space="preserve"> der Akte von 1991 des UPOV</w:t>
      </w:r>
      <w:r w:rsidR="00B51B07">
        <w:rPr>
          <w:rFonts w:cs="Arial"/>
          <w:lang w:val="de-DE"/>
        </w:rPr>
        <w:noBreakHyphen/>
      </w:r>
      <w:r w:rsidR="0002257A" w:rsidRPr="0002257A">
        <w:rPr>
          <w:rFonts w:cs="Arial"/>
          <w:lang w:val="de-DE"/>
        </w:rPr>
        <w:t>Übereinkommens beinhal</w:t>
      </w:r>
      <w:r w:rsidR="0002257A">
        <w:rPr>
          <w:rFonts w:cs="Arial"/>
          <w:lang w:val="de-DE"/>
        </w:rPr>
        <w:t>tet die Definition des Züchters</w:t>
      </w:r>
    </w:p>
    <w:p w:rsidR="0013386B" w:rsidRPr="0002257A" w:rsidRDefault="0013386B" w:rsidP="0013386B">
      <w:pPr>
        <w:rPr>
          <w:rFonts w:cs="Arial"/>
          <w:lang w:val="de-DE"/>
        </w:rPr>
      </w:pPr>
    </w:p>
    <w:p w:rsidR="0013386B" w:rsidRPr="0002257A" w:rsidRDefault="0013386B" w:rsidP="0013386B">
      <w:pPr>
        <w:rPr>
          <w:rFonts w:cs="Arial"/>
          <w:lang w:val="de-DE"/>
        </w:rPr>
      </w:pPr>
      <w:r w:rsidRPr="0002257A">
        <w:rPr>
          <w:rFonts w:cs="Arial"/>
          <w:lang w:val="de-DE"/>
        </w:rPr>
        <w:tab/>
      </w:r>
      <w:r w:rsidR="0002257A" w:rsidRPr="0002257A">
        <w:rPr>
          <w:rFonts w:cs="Arial"/>
          <w:lang w:val="de-DE"/>
        </w:rPr>
        <w:t>„</w:t>
      </w:r>
      <w:r w:rsidRPr="0002257A">
        <w:rPr>
          <w:rFonts w:cs="Arial"/>
          <w:lang w:val="de-DE"/>
        </w:rPr>
        <w:t xml:space="preserve">- </w:t>
      </w:r>
      <w:r w:rsidRPr="0002257A">
        <w:rPr>
          <w:rFonts w:cs="Arial"/>
          <w:lang w:val="de-DE"/>
        </w:rPr>
        <w:tab/>
      </w:r>
      <w:r w:rsidR="0002257A" w:rsidRPr="0002257A">
        <w:rPr>
          <w:rFonts w:cs="Arial"/>
          <w:lang w:val="de-DE"/>
        </w:rPr>
        <w:t>die Person, die eine Sorte hervorgebracht oder s</w:t>
      </w:r>
      <w:r w:rsidR="0002257A">
        <w:rPr>
          <w:rFonts w:cs="Arial"/>
          <w:lang w:val="de-DE"/>
        </w:rPr>
        <w:t>ie entdeckt und entwickelt hat.“</w:t>
      </w:r>
    </w:p>
    <w:p w:rsidR="0013386B" w:rsidRPr="0002257A" w:rsidRDefault="0013386B" w:rsidP="0013386B">
      <w:pPr>
        <w:rPr>
          <w:rFonts w:cs="Arial"/>
          <w:lang w:val="de-DE"/>
        </w:rPr>
      </w:pPr>
    </w:p>
    <w:p w:rsidR="0013386B" w:rsidRPr="00DB310A" w:rsidRDefault="0013386B" w:rsidP="0013386B">
      <w:pPr>
        <w:rPr>
          <w:rFonts w:cs="Arial"/>
          <w:lang w:val="de-DE"/>
        </w:rPr>
      </w:pPr>
      <w:r w:rsidRPr="0013386B">
        <w:rPr>
          <w:rFonts w:cs="Arial"/>
        </w:rPr>
        <w:fldChar w:fldCharType="begin"/>
      </w:r>
      <w:r w:rsidRPr="00DB310A">
        <w:rPr>
          <w:rFonts w:cs="Arial"/>
          <w:lang w:val="de-DE"/>
        </w:rPr>
        <w:instrText xml:space="preserve"> AUTONUM  </w:instrText>
      </w:r>
      <w:r w:rsidRPr="0013386B">
        <w:rPr>
          <w:rFonts w:cs="Arial"/>
        </w:rPr>
        <w:fldChar w:fldCharType="end"/>
      </w:r>
      <w:r w:rsidRPr="00DB310A">
        <w:rPr>
          <w:rFonts w:cs="Arial"/>
          <w:lang w:val="de-DE"/>
        </w:rPr>
        <w:tab/>
      </w:r>
      <w:r w:rsidR="00DB310A" w:rsidRPr="00DB310A">
        <w:rPr>
          <w:rFonts w:cs="Arial"/>
          <w:lang w:val="de-DE"/>
        </w:rPr>
        <w:t>Im Rahmen des UPOV-Übereinkommens gibt es keine Einschränkung dahingehend, wer Züch</w:t>
      </w:r>
      <w:r w:rsidR="00463FE9">
        <w:rPr>
          <w:rFonts w:cs="Arial"/>
          <w:lang w:val="de-DE"/>
        </w:rPr>
        <w:t>t</w:t>
      </w:r>
      <w:r w:rsidR="00A60C46">
        <w:rPr>
          <w:rFonts w:cs="Arial"/>
          <w:lang w:val="de-DE"/>
        </w:rPr>
        <w:t>er sein</w:t>
      </w:r>
      <w:r w:rsidR="00DB310A" w:rsidRPr="00DB310A">
        <w:rPr>
          <w:rFonts w:cs="Arial"/>
          <w:lang w:val="de-DE"/>
        </w:rPr>
        <w:t xml:space="preserve"> kann. Ein Züchter kann zum Beispiel ein Hobbygärtner, ein Landwirt, ein Wissenschaftler, ein </w:t>
      </w:r>
      <w:r w:rsidR="00C8761C">
        <w:rPr>
          <w:rFonts w:cs="Arial"/>
          <w:lang w:val="de-DE"/>
        </w:rPr>
        <w:t>Institut für Pflanzenzüchtung oder ein auf Pflanzenzüchtung spezialisiertes Unternehmen sein.</w:t>
      </w:r>
    </w:p>
    <w:p w:rsidR="0013386B" w:rsidRPr="00DB310A" w:rsidRDefault="0013386B" w:rsidP="0013386B">
      <w:pPr>
        <w:rPr>
          <w:rFonts w:cs="Arial"/>
          <w:lang w:val="de-DE"/>
        </w:rPr>
      </w:pPr>
    </w:p>
    <w:p w:rsidR="0013386B" w:rsidRPr="00317A04" w:rsidRDefault="0013386B" w:rsidP="0013386B">
      <w:pPr>
        <w:rPr>
          <w:rFonts w:cs="Arial"/>
          <w:lang w:val="de-DE"/>
        </w:rPr>
      </w:pPr>
      <w:r>
        <w:rPr>
          <w:rFonts w:cs="Arial"/>
        </w:rPr>
        <w:fldChar w:fldCharType="begin"/>
      </w:r>
      <w:r w:rsidRPr="00031369">
        <w:rPr>
          <w:rFonts w:cs="Arial"/>
          <w:lang w:val="de-DE"/>
        </w:rPr>
        <w:instrText xml:space="preserve"> AUTONUM  </w:instrText>
      </w:r>
      <w:r>
        <w:rPr>
          <w:rFonts w:cs="Arial"/>
        </w:rPr>
        <w:fldChar w:fldCharType="end"/>
      </w:r>
      <w:r w:rsidRPr="00031369">
        <w:rPr>
          <w:rFonts w:cs="Arial"/>
          <w:lang w:val="de-DE"/>
        </w:rPr>
        <w:tab/>
      </w:r>
      <w:r w:rsidR="00031369" w:rsidRPr="00031369">
        <w:rPr>
          <w:rFonts w:cs="Arial"/>
          <w:lang w:val="de-DE"/>
        </w:rPr>
        <w:t xml:space="preserve">Das UPOV-Übereinkommen sieht keine Einschränkungen in </w:t>
      </w:r>
      <w:r w:rsidR="00B51B07">
        <w:rPr>
          <w:rFonts w:cs="Arial"/>
          <w:lang w:val="de-DE"/>
        </w:rPr>
        <w:t>b</w:t>
      </w:r>
      <w:r w:rsidR="00031369" w:rsidRPr="00031369">
        <w:rPr>
          <w:rFonts w:cs="Arial"/>
          <w:lang w:val="de-DE"/>
        </w:rPr>
        <w:t xml:space="preserve">ezug auf die Methoden oder Techniken vor, mit denen eine neue Sorte </w:t>
      </w:r>
      <w:r w:rsidR="00031369">
        <w:rPr>
          <w:rFonts w:cs="Arial"/>
          <w:lang w:val="de-DE"/>
        </w:rPr>
        <w:t>„</w:t>
      </w:r>
      <w:r w:rsidR="00031369" w:rsidRPr="00031369">
        <w:rPr>
          <w:rFonts w:cs="Arial"/>
          <w:lang w:val="de-DE"/>
        </w:rPr>
        <w:t>hervorgebracht</w:t>
      </w:r>
      <w:r w:rsidR="00031369">
        <w:rPr>
          <w:rFonts w:cs="Arial"/>
          <w:lang w:val="de-DE"/>
        </w:rPr>
        <w:t>“</w:t>
      </w:r>
      <w:r w:rsidR="00317A04">
        <w:rPr>
          <w:rFonts w:cs="Arial"/>
          <w:lang w:val="de-DE"/>
        </w:rPr>
        <w:t xml:space="preserve"> wird.</w:t>
      </w:r>
    </w:p>
    <w:p w:rsidR="0013386B" w:rsidRPr="00317A04" w:rsidRDefault="0013386B" w:rsidP="0013386B">
      <w:pPr>
        <w:rPr>
          <w:rFonts w:cs="Arial"/>
          <w:lang w:val="de-DE"/>
        </w:rPr>
      </w:pPr>
    </w:p>
    <w:p w:rsidR="0013386B" w:rsidRPr="00B978B4" w:rsidRDefault="0013386B" w:rsidP="008B4533">
      <w:pPr>
        <w:keepLines/>
        <w:rPr>
          <w:rFonts w:cs="Arial"/>
          <w:lang w:val="de-DE"/>
        </w:rPr>
      </w:pPr>
      <w:r>
        <w:rPr>
          <w:rFonts w:cs="Arial"/>
        </w:rPr>
        <w:lastRenderedPageBreak/>
        <w:fldChar w:fldCharType="begin"/>
      </w:r>
      <w:r w:rsidRPr="007C05A8">
        <w:rPr>
          <w:rFonts w:cs="Arial"/>
          <w:lang w:val="de-DE"/>
        </w:rPr>
        <w:instrText xml:space="preserve"> AUTONUM  </w:instrText>
      </w:r>
      <w:r>
        <w:rPr>
          <w:rFonts w:cs="Arial"/>
        </w:rPr>
        <w:fldChar w:fldCharType="end"/>
      </w:r>
      <w:r w:rsidRPr="007C05A8">
        <w:rPr>
          <w:rFonts w:cs="Arial"/>
          <w:lang w:val="de-DE"/>
        </w:rPr>
        <w:tab/>
      </w:r>
      <w:r w:rsidR="007C39BC" w:rsidRPr="007C39BC">
        <w:rPr>
          <w:rFonts w:cs="Arial"/>
          <w:lang w:val="de-CH"/>
        </w:rPr>
        <w:t xml:space="preserve">In bezug auf </w:t>
      </w:r>
      <w:r w:rsidR="007C39BC">
        <w:rPr>
          <w:rFonts w:cs="Arial"/>
          <w:lang w:val="de-CH"/>
        </w:rPr>
        <w:t>„</w:t>
      </w:r>
      <w:r w:rsidR="007C39BC" w:rsidRPr="007C39BC">
        <w:rPr>
          <w:rFonts w:cs="Arial"/>
          <w:lang w:val="de-CH"/>
        </w:rPr>
        <w:t xml:space="preserve">entdeckt </w:t>
      </w:r>
      <w:r w:rsidR="007C39BC" w:rsidRPr="007C39BC">
        <w:rPr>
          <w:rFonts w:cs="Arial"/>
          <w:iCs/>
          <w:lang w:val="de-CH"/>
        </w:rPr>
        <w:t>und entwickelt</w:t>
      </w:r>
      <w:r w:rsidR="007C39BC">
        <w:rPr>
          <w:rFonts w:cs="Arial"/>
          <w:iCs/>
          <w:lang w:val="de-CH"/>
        </w:rPr>
        <w:t>“</w:t>
      </w:r>
      <w:r w:rsidR="007C39BC" w:rsidRPr="007C39BC">
        <w:rPr>
          <w:rFonts w:cs="Arial"/>
          <w:iCs/>
          <w:lang w:val="de-CH"/>
        </w:rPr>
        <w:t xml:space="preserve"> kann eine Entdeckung der erste Schritt im Züchtungsprozeß einer neuen Sorte sein. Der Begriff</w:t>
      </w:r>
      <w:r w:rsidR="007C39BC" w:rsidRPr="007C39BC">
        <w:rPr>
          <w:rFonts w:cs="Arial"/>
          <w:lang w:val="de-CH"/>
        </w:rPr>
        <w:t xml:space="preserve"> </w:t>
      </w:r>
      <w:r w:rsidR="007C39BC">
        <w:rPr>
          <w:rFonts w:cs="Arial"/>
          <w:lang w:val="de-CH"/>
        </w:rPr>
        <w:t>„</w:t>
      </w:r>
      <w:r w:rsidR="007C39BC" w:rsidRPr="007C39BC">
        <w:rPr>
          <w:rFonts w:cs="Arial"/>
          <w:lang w:val="de-CH"/>
        </w:rPr>
        <w:t xml:space="preserve">entdeckt </w:t>
      </w:r>
      <w:r w:rsidR="007C39BC" w:rsidRPr="007C39BC">
        <w:rPr>
          <w:rFonts w:cs="Arial"/>
          <w:iCs/>
          <w:lang w:val="de-CH"/>
        </w:rPr>
        <w:t>und entwickelt</w:t>
      </w:r>
      <w:r w:rsidR="007C39BC">
        <w:rPr>
          <w:rFonts w:cs="Arial"/>
          <w:iCs/>
          <w:lang w:val="de-CH"/>
        </w:rPr>
        <w:t>“</w:t>
      </w:r>
      <w:r w:rsidR="007C39BC" w:rsidRPr="007C39BC">
        <w:rPr>
          <w:rFonts w:cs="Arial"/>
          <w:iCs/>
          <w:lang w:val="de-CH"/>
        </w:rPr>
        <w:t xml:space="preserve"> </w:t>
      </w:r>
      <w:r w:rsidR="007C39BC" w:rsidRPr="007C39BC">
        <w:rPr>
          <w:rFonts w:cs="Arial"/>
          <w:lang w:val="de-CH"/>
        </w:rPr>
        <w:t xml:space="preserve">bedeutet jedoch, daß die bloße Entdeckung, oder der bloße Fund, die </w:t>
      </w:r>
      <w:r w:rsidR="007C39BC" w:rsidRPr="007C39BC">
        <w:rPr>
          <w:rFonts w:cs="Arial"/>
          <w:iCs/>
          <w:lang w:val="de-CH"/>
        </w:rPr>
        <w:t>Person nicht zur Erteilung eines Züchterrechts berechtigen würde. Die Weiterentwicklung von Pflanzenmaterial zu einer Sorte durch den Züchter ist notwendig, damit ein Züchter zur Erwirkung des Schutzes berechtigt ist. Eine Person wäre nicht zum Schutz einer bestehenden Sorte berechtigt, die von dieser Person entdeckt und unverändert vermehrt wurde.</w:t>
      </w:r>
    </w:p>
    <w:p w:rsidR="0013386B" w:rsidRPr="00B978B4" w:rsidRDefault="0013386B" w:rsidP="0013386B">
      <w:pPr>
        <w:rPr>
          <w:rFonts w:cs="Arial"/>
          <w:lang w:val="de-DE"/>
        </w:rPr>
      </w:pPr>
    </w:p>
    <w:p w:rsidR="0013386B" w:rsidRPr="00611E13" w:rsidRDefault="0013386B" w:rsidP="0013386B">
      <w:pPr>
        <w:rPr>
          <w:rFonts w:cs="Arial"/>
          <w:lang w:val="de-DE"/>
        </w:rPr>
      </w:pPr>
      <w:r w:rsidRPr="0013386B">
        <w:fldChar w:fldCharType="begin"/>
      </w:r>
      <w:r w:rsidRPr="00E82EEA">
        <w:rPr>
          <w:lang w:val="de-DE"/>
        </w:rPr>
        <w:instrText xml:space="preserve"> AUTONUM  </w:instrText>
      </w:r>
      <w:r w:rsidRPr="0013386B">
        <w:fldChar w:fldCharType="end"/>
      </w:r>
      <w:r w:rsidRPr="00E82EEA">
        <w:rPr>
          <w:lang w:val="de-DE"/>
        </w:rPr>
        <w:tab/>
      </w:r>
      <w:r w:rsidR="00E82EEA" w:rsidRPr="00E82EEA">
        <w:rPr>
          <w:lang w:val="de-DE"/>
        </w:rPr>
        <w:t>Weitere Ausführung</w:t>
      </w:r>
      <w:r w:rsidR="00201441">
        <w:rPr>
          <w:lang w:val="de-DE"/>
        </w:rPr>
        <w:t>en zur Begriffsbe</w:t>
      </w:r>
      <w:r w:rsidR="00784409">
        <w:rPr>
          <w:lang w:val="de-DE"/>
        </w:rPr>
        <w:t>stimm</w:t>
      </w:r>
      <w:r w:rsidR="00201441">
        <w:rPr>
          <w:lang w:val="de-DE"/>
        </w:rPr>
        <w:t>ung des „Züchters”, welche die Begriffe „</w:t>
      </w:r>
      <w:r w:rsidR="00E82EEA" w:rsidRPr="00E82EEA">
        <w:rPr>
          <w:lang w:val="de-DE"/>
        </w:rPr>
        <w:t>entdeckt und entwickelt” beinhalten, sind im D</w:t>
      </w:r>
      <w:r w:rsidR="00201441">
        <w:rPr>
          <w:lang w:val="de-DE"/>
        </w:rPr>
        <w:t>okument „</w:t>
      </w:r>
      <w:r w:rsidR="00E82EEA" w:rsidRPr="00E82EEA">
        <w:rPr>
          <w:lang w:val="de-DE"/>
        </w:rPr>
        <w:t>Der Begr</w:t>
      </w:r>
      <w:r w:rsidR="00E82EEA">
        <w:rPr>
          <w:lang w:val="de-DE"/>
        </w:rPr>
        <w:t>iff des Zücht</w:t>
      </w:r>
      <w:r w:rsidR="00611E13">
        <w:rPr>
          <w:lang w:val="de-DE"/>
        </w:rPr>
        <w:t>ers und allg</w:t>
      </w:r>
      <w:r w:rsidR="00E82EEA">
        <w:rPr>
          <w:lang w:val="de-DE"/>
        </w:rPr>
        <w:t xml:space="preserve">emein bekannte Sorten in dem auf dem UPOV-Übereinkommen beruhenden Sortenschutzsystem“ </w:t>
      </w:r>
      <w:r w:rsidR="00611E13">
        <w:rPr>
          <w:lang w:val="de-DE"/>
        </w:rPr>
        <w:t>(Anlage zu Dokument</w:t>
      </w:r>
      <w:r w:rsidR="00B51B07">
        <w:rPr>
          <w:lang w:val="de-DE"/>
        </w:rPr>
        <w:t xml:space="preserve"> C(Extr.)/19/2 </w:t>
      </w:r>
      <w:r w:rsidR="00611E13" w:rsidRPr="00E82EEA">
        <w:rPr>
          <w:lang w:val="de-DE"/>
        </w:rPr>
        <w:t xml:space="preserve">Rev.) </w:t>
      </w:r>
      <w:r w:rsidR="00611E13" w:rsidRPr="00611E13">
        <w:rPr>
          <w:lang w:val="de-DE"/>
        </w:rPr>
        <w:t xml:space="preserve">(siehe </w:t>
      </w:r>
      <w:hyperlink r:id="rId9" w:history="1">
        <w:r w:rsidR="00B51B07">
          <w:rPr>
            <w:rStyle w:val="Hyperlink"/>
            <w:noProof w:val="0"/>
            <w:lang w:val="de-DE"/>
          </w:rPr>
          <w:t>http://www.upov.int/information_documents/de/list.jsp</w:t>
        </w:r>
      </w:hyperlink>
      <w:r w:rsidR="00611E13" w:rsidRPr="00611E13">
        <w:rPr>
          <w:lang w:val="de-DE"/>
        </w:rPr>
        <w:t>) enthalten.</w:t>
      </w:r>
    </w:p>
    <w:p w:rsidR="0013386B" w:rsidRPr="00611E13" w:rsidRDefault="0013386B" w:rsidP="008B4533">
      <w:pPr>
        <w:spacing w:line="360" w:lineRule="auto"/>
        <w:ind w:left="360"/>
        <w:rPr>
          <w:rFonts w:cs="Arial"/>
          <w:lang w:val="de-DE"/>
        </w:rPr>
      </w:pPr>
    </w:p>
    <w:p w:rsidR="0013386B" w:rsidRPr="00CF52AD" w:rsidRDefault="0013386B" w:rsidP="0013386B">
      <w:pPr>
        <w:pStyle w:val="Heading3"/>
        <w:rPr>
          <w:lang w:val="de-CH"/>
        </w:rPr>
      </w:pPr>
      <w:bookmarkStart w:id="11" w:name="_Toc368383503"/>
      <w:r w:rsidRPr="00CF52AD">
        <w:rPr>
          <w:lang w:val="de-CH"/>
        </w:rPr>
        <w:t>ii)</w:t>
      </w:r>
      <w:r w:rsidRPr="00CF52AD">
        <w:rPr>
          <w:lang w:val="de-CH"/>
        </w:rPr>
        <w:tab/>
      </w:r>
      <w:r w:rsidR="00BF1B55" w:rsidRPr="00CF52AD">
        <w:rPr>
          <w:lang w:val="de-CH"/>
        </w:rPr>
        <w:t>Arbeitgeber</w:t>
      </w:r>
      <w:bookmarkEnd w:id="11"/>
      <w:r w:rsidRPr="00CF52AD">
        <w:rPr>
          <w:lang w:val="de-CH"/>
        </w:rPr>
        <w:t xml:space="preserve"> </w:t>
      </w:r>
    </w:p>
    <w:p w:rsidR="0013386B" w:rsidRPr="00CF52AD" w:rsidRDefault="0013386B" w:rsidP="0013386B">
      <w:pPr>
        <w:rPr>
          <w:rFonts w:cs="Arial"/>
          <w:lang w:val="de-CH"/>
        </w:rPr>
      </w:pPr>
    </w:p>
    <w:p w:rsidR="0013386B" w:rsidRPr="00773A0A" w:rsidRDefault="0013386B" w:rsidP="0013386B">
      <w:pPr>
        <w:rPr>
          <w:rFonts w:cs="Arial"/>
          <w:lang w:val="de-DE"/>
        </w:rPr>
      </w:pPr>
      <w:r>
        <w:rPr>
          <w:rFonts w:cs="Arial"/>
        </w:rPr>
        <w:fldChar w:fldCharType="begin"/>
      </w:r>
      <w:r w:rsidRPr="00BF1B55">
        <w:rPr>
          <w:rFonts w:cs="Arial"/>
          <w:lang w:val="de-DE"/>
        </w:rPr>
        <w:instrText xml:space="preserve"> AUTONUM  </w:instrText>
      </w:r>
      <w:r>
        <w:rPr>
          <w:rFonts w:cs="Arial"/>
        </w:rPr>
        <w:fldChar w:fldCharType="end"/>
      </w:r>
      <w:r w:rsidRPr="00BF1B55">
        <w:rPr>
          <w:rFonts w:cs="Arial"/>
          <w:lang w:val="de-DE"/>
        </w:rPr>
        <w:tab/>
      </w:r>
      <w:r w:rsidR="00BF1B55" w:rsidRPr="00BF1B55">
        <w:rPr>
          <w:rFonts w:cs="Arial"/>
          <w:lang w:val="de-DE"/>
        </w:rPr>
        <w:t>In Übereinstimmung mit d</w:t>
      </w:r>
      <w:r w:rsidR="00CF52AD">
        <w:rPr>
          <w:rFonts w:cs="Arial"/>
          <w:lang w:val="de-DE"/>
        </w:rPr>
        <w:t>em</w:t>
      </w:r>
      <w:r w:rsidR="00417990">
        <w:rPr>
          <w:rFonts w:cs="Arial"/>
          <w:lang w:val="de-DE"/>
        </w:rPr>
        <w:t xml:space="preserve"> zweiten </w:t>
      </w:r>
      <w:r w:rsidR="00CF52AD">
        <w:rPr>
          <w:rFonts w:cs="Arial"/>
          <w:lang w:val="de-DE"/>
        </w:rPr>
        <w:t>Absatz</w:t>
      </w:r>
      <w:r w:rsidR="00417990">
        <w:rPr>
          <w:rFonts w:cs="Arial"/>
          <w:lang w:val="de-DE"/>
        </w:rPr>
        <w:t xml:space="preserve"> des Artikels 1</w:t>
      </w:r>
      <w:r w:rsidR="00B51B07">
        <w:rPr>
          <w:rFonts w:cs="Arial"/>
          <w:lang w:val="de-DE"/>
        </w:rPr>
        <w:t xml:space="preserve"> Nummer </w:t>
      </w:r>
      <w:r w:rsidR="00BF1B55" w:rsidRPr="00BF1B55">
        <w:rPr>
          <w:rFonts w:cs="Arial"/>
          <w:lang w:val="de-DE"/>
        </w:rPr>
        <w:t>iv</w:t>
      </w:r>
      <w:r w:rsidR="00B51B07">
        <w:rPr>
          <w:rFonts w:cs="Arial"/>
          <w:lang w:val="de-DE"/>
        </w:rPr>
        <w:t xml:space="preserve"> der Akte von 1991 des UPOV</w:t>
      </w:r>
      <w:r w:rsidR="00B51B07">
        <w:rPr>
          <w:rFonts w:cs="Arial"/>
          <w:lang w:val="de-DE"/>
        </w:rPr>
        <w:noBreakHyphen/>
      </w:r>
      <w:r w:rsidR="00BF1B55" w:rsidRPr="00BF1B55">
        <w:rPr>
          <w:rFonts w:cs="Arial"/>
          <w:lang w:val="de-DE"/>
        </w:rPr>
        <w:t>Übereinkommens, wird vorgesehen, da</w:t>
      </w:r>
      <w:r w:rsidR="00B51B07" w:rsidRPr="00B51B07">
        <w:rPr>
          <w:rFonts w:cs="Arial"/>
          <w:lang w:val="de-CH"/>
        </w:rPr>
        <w:t>ß</w:t>
      </w:r>
      <w:r w:rsidR="00BF1B55" w:rsidRPr="00BF1B55">
        <w:rPr>
          <w:rFonts w:cs="Arial"/>
          <w:lang w:val="de-DE"/>
        </w:rPr>
        <w:t xml:space="preserve"> wenn eine Person, die eine </w:t>
      </w:r>
      <w:r w:rsidR="00CF52AD">
        <w:rPr>
          <w:rFonts w:cs="Arial"/>
          <w:lang w:val="de-DE"/>
        </w:rPr>
        <w:t>Sorte</w:t>
      </w:r>
      <w:r w:rsidR="00BF1B55" w:rsidRPr="00BF1B55">
        <w:rPr>
          <w:rFonts w:cs="Arial"/>
          <w:lang w:val="de-DE"/>
        </w:rPr>
        <w:t xml:space="preserve"> hervorgebracht oder sie entdeckt und entwickelt hat</w:t>
      </w:r>
      <w:r w:rsidR="00CF52AD">
        <w:rPr>
          <w:rFonts w:cs="Arial"/>
          <w:lang w:val="de-DE"/>
        </w:rPr>
        <w:t>,</w:t>
      </w:r>
      <w:r w:rsidR="00BF1B55" w:rsidRPr="00BF1B55">
        <w:rPr>
          <w:rFonts w:cs="Arial"/>
          <w:lang w:val="de-DE"/>
        </w:rPr>
        <w:t xml:space="preserve"> ein Arbeitnehmer ist, der Arbeitgeber oder Auftraggeb</w:t>
      </w:r>
      <w:r w:rsidR="00BF1B55">
        <w:rPr>
          <w:rFonts w:cs="Arial"/>
          <w:lang w:val="de-DE"/>
        </w:rPr>
        <w:t xml:space="preserve">er der vorgenannten Person </w:t>
      </w:r>
      <w:r w:rsidR="00773A0A">
        <w:rPr>
          <w:rFonts w:cs="Arial"/>
          <w:lang w:val="de-DE"/>
        </w:rPr>
        <w:t xml:space="preserve">die </w:t>
      </w:r>
      <w:r w:rsidR="00BF1B55">
        <w:rPr>
          <w:rFonts w:cs="Arial"/>
          <w:lang w:val="de-DE"/>
        </w:rPr>
        <w:t>Züchterrechte erhalten kann</w:t>
      </w:r>
      <w:r w:rsidR="00BF1B55" w:rsidRPr="00BF1B55">
        <w:rPr>
          <w:rFonts w:cs="Arial"/>
          <w:lang w:val="de-DE"/>
        </w:rPr>
        <w:t xml:space="preserve">, falls die Rechtsvorschriften der betreffenden Vertragspartei entsprechendes vorsehen. </w:t>
      </w:r>
    </w:p>
    <w:p w:rsidR="0013386B" w:rsidRPr="00773A0A" w:rsidRDefault="0013386B" w:rsidP="008B4533">
      <w:pPr>
        <w:spacing w:line="360" w:lineRule="auto"/>
        <w:rPr>
          <w:rFonts w:cs="Arial"/>
          <w:lang w:val="de-DE"/>
        </w:rPr>
      </w:pPr>
    </w:p>
    <w:p w:rsidR="0013386B" w:rsidRPr="00CF52AD" w:rsidRDefault="0013386B" w:rsidP="0013386B">
      <w:pPr>
        <w:pStyle w:val="Heading3"/>
        <w:rPr>
          <w:lang w:val="de-CH"/>
        </w:rPr>
      </w:pPr>
      <w:bookmarkStart w:id="12" w:name="_Toc368383504"/>
      <w:r w:rsidRPr="00CF52AD">
        <w:rPr>
          <w:lang w:val="de-CH"/>
        </w:rPr>
        <w:t>iii)</w:t>
      </w:r>
      <w:r w:rsidRPr="00CF52AD">
        <w:rPr>
          <w:lang w:val="de-CH"/>
        </w:rPr>
        <w:tab/>
      </w:r>
      <w:r w:rsidR="00773A0A" w:rsidRPr="00CF52AD">
        <w:rPr>
          <w:lang w:val="de-CH"/>
        </w:rPr>
        <w:t>Rechtsnachfolger</w:t>
      </w:r>
      <w:bookmarkEnd w:id="12"/>
    </w:p>
    <w:p w:rsidR="0013386B" w:rsidRPr="00CF52AD" w:rsidRDefault="0013386B" w:rsidP="0013386B">
      <w:pPr>
        <w:rPr>
          <w:rFonts w:cs="Arial"/>
          <w:lang w:val="de-CH"/>
        </w:rPr>
      </w:pPr>
    </w:p>
    <w:p w:rsidR="000A7EDF" w:rsidRPr="000A7EDF" w:rsidRDefault="0013386B" w:rsidP="0013386B">
      <w:pPr>
        <w:rPr>
          <w:rFonts w:cs="Arial"/>
          <w:lang w:val="de-DE"/>
        </w:rPr>
      </w:pPr>
      <w:r>
        <w:rPr>
          <w:rFonts w:cs="Arial"/>
        </w:rPr>
        <w:fldChar w:fldCharType="begin"/>
      </w:r>
      <w:r w:rsidRPr="000A7EDF">
        <w:rPr>
          <w:rFonts w:cs="Arial"/>
          <w:lang w:val="de-DE"/>
        </w:rPr>
        <w:instrText xml:space="preserve"> AUTONUM  </w:instrText>
      </w:r>
      <w:r>
        <w:rPr>
          <w:rFonts w:cs="Arial"/>
        </w:rPr>
        <w:fldChar w:fldCharType="end"/>
      </w:r>
      <w:r w:rsidRPr="000A7EDF">
        <w:rPr>
          <w:rFonts w:cs="Arial"/>
          <w:lang w:val="de-DE"/>
        </w:rPr>
        <w:tab/>
      </w:r>
      <w:r w:rsidR="000A7EDF" w:rsidRPr="000A7EDF">
        <w:rPr>
          <w:rFonts w:cs="Arial"/>
          <w:lang w:val="de-DE"/>
        </w:rPr>
        <w:t>In Übereinstimmung mit d</w:t>
      </w:r>
      <w:r w:rsidR="00417990">
        <w:rPr>
          <w:rFonts w:cs="Arial"/>
          <w:lang w:val="de-DE"/>
        </w:rPr>
        <w:t>e</w:t>
      </w:r>
      <w:r w:rsidR="00CF52AD">
        <w:rPr>
          <w:rFonts w:cs="Arial"/>
          <w:lang w:val="de-DE"/>
        </w:rPr>
        <w:t>m</w:t>
      </w:r>
      <w:r w:rsidR="00417990">
        <w:rPr>
          <w:rFonts w:cs="Arial"/>
          <w:lang w:val="de-DE"/>
        </w:rPr>
        <w:t xml:space="preserve"> dritten </w:t>
      </w:r>
      <w:r w:rsidR="00CF52AD">
        <w:rPr>
          <w:rFonts w:cs="Arial"/>
          <w:lang w:val="de-DE"/>
        </w:rPr>
        <w:t>Absatz</w:t>
      </w:r>
      <w:r w:rsidR="00417990">
        <w:rPr>
          <w:rFonts w:cs="Arial"/>
          <w:lang w:val="de-DE"/>
        </w:rPr>
        <w:t xml:space="preserve"> des Artikels 1</w:t>
      </w:r>
      <w:r w:rsidR="00B51B07">
        <w:rPr>
          <w:rFonts w:cs="Arial"/>
          <w:lang w:val="de-DE"/>
        </w:rPr>
        <w:t xml:space="preserve"> Nummer </w:t>
      </w:r>
      <w:r w:rsidR="000A7EDF" w:rsidRPr="000A7EDF">
        <w:rPr>
          <w:rFonts w:cs="Arial"/>
          <w:lang w:val="de-DE"/>
        </w:rPr>
        <w:t>iv</w:t>
      </w:r>
      <w:r w:rsidR="00B51B07">
        <w:rPr>
          <w:rFonts w:cs="Arial"/>
          <w:lang w:val="de-DE"/>
        </w:rPr>
        <w:t xml:space="preserve"> der Akte von 1991 des UPOV</w:t>
      </w:r>
      <w:r w:rsidR="00B51B07">
        <w:rPr>
          <w:rFonts w:cs="Arial"/>
          <w:lang w:val="de-DE"/>
        </w:rPr>
        <w:noBreakHyphen/>
      </w:r>
      <w:r w:rsidR="000A7EDF" w:rsidRPr="000A7EDF">
        <w:rPr>
          <w:rFonts w:cs="Arial"/>
          <w:lang w:val="de-DE"/>
        </w:rPr>
        <w:t>Überei</w:t>
      </w:r>
      <w:r w:rsidR="00201441">
        <w:rPr>
          <w:rFonts w:cs="Arial"/>
          <w:lang w:val="de-DE"/>
        </w:rPr>
        <w:t>nkommens, kann der Züchter der „</w:t>
      </w:r>
      <w:r w:rsidR="000A7EDF" w:rsidRPr="000A7EDF">
        <w:rPr>
          <w:rFonts w:cs="Arial"/>
          <w:lang w:val="de-DE"/>
        </w:rPr>
        <w:t xml:space="preserve">Rechtsnachfolger” folgender Personen sein: einer Person, die eine Sorte hervorgebracht oder sie entdeckt und entwickelt hat; </w:t>
      </w:r>
      <w:r w:rsidR="00343D09">
        <w:rPr>
          <w:rFonts w:cs="Arial"/>
          <w:lang w:val="de-DE"/>
        </w:rPr>
        <w:t>o</w:t>
      </w:r>
      <w:r w:rsidR="0091160B">
        <w:rPr>
          <w:rFonts w:cs="Arial"/>
          <w:lang w:val="de-DE"/>
        </w:rPr>
        <w:t xml:space="preserve">der einer Person, die der Arbeitgeber oder Auftraggeber einer Person ist, die eine Sorte hervorgebracht oder sie entdeckt und entwickelt hat, falls die Rechtsvorschriften der betreffenden Vertragspartei entsprechendes vorsehen. Eine Person kann zum Beispiel „Rechtsnachfolger“ von Gesetzes wegen, durch </w:t>
      </w:r>
      <w:r w:rsidR="00D65030">
        <w:rPr>
          <w:rFonts w:cs="Arial"/>
          <w:lang w:val="de-DE"/>
        </w:rPr>
        <w:t>Testament, Schenkung, Kauf oder Tauschgeschäft werden, falls die Rechtsvors</w:t>
      </w:r>
      <w:r w:rsidR="00784409">
        <w:rPr>
          <w:rFonts w:cs="Arial"/>
          <w:lang w:val="de-DE"/>
        </w:rPr>
        <w:t>chriften des</w:t>
      </w:r>
      <w:r w:rsidR="00D65030">
        <w:rPr>
          <w:rFonts w:cs="Arial"/>
          <w:lang w:val="de-DE"/>
        </w:rPr>
        <w:t xml:space="preserve"> betreffenden Ver</w:t>
      </w:r>
      <w:r w:rsidR="00A15040">
        <w:rPr>
          <w:rFonts w:cs="Arial"/>
          <w:lang w:val="de-DE"/>
        </w:rPr>
        <w:t>bandsmitglied</w:t>
      </w:r>
      <w:r w:rsidR="00CF52AD">
        <w:rPr>
          <w:rFonts w:cs="Arial"/>
          <w:lang w:val="de-DE"/>
        </w:rPr>
        <w:t>s</w:t>
      </w:r>
      <w:r w:rsidR="00D65030">
        <w:rPr>
          <w:rFonts w:cs="Arial"/>
          <w:lang w:val="de-DE"/>
        </w:rPr>
        <w:t xml:space="preserve"> entsprechendes vorsehen.</w:t>
      </w:r>
    </w:p>
    <w:p w:rsidR="0013386B" w:rsidRPr="00CF52AD" w:rsidRDefault="0013386B" w:rsidP="0013386B">
      <w:pPr>
        <w:rPr>
          <w:rFonts w:cs="Arial"/>
          <w:lang w:val="de-CH"/>
        </w:rPr>
      </w:pPr>
    </w:p>
    <w:p w:rsidR="0013386B" w:rsidRPr="00CF52AD" w:rsidRDefault="0013386B" w:rsidP="0013386B">
      <w:pPr>
        <w:rPr>
          <w:rFonts w:cs="Arial"/>
          <w:lang w:val="de-CH"/>
        </w:rPr>
      </w:pPr>
    </w:p>
    <w:p w:rsidR="0013386B" w:rsidRPr="00CF52AD" w:rsidRDefault="0013386B" w:rsidP="0013386B">
      <w:pPr>
        <w:rPr>
          <w:rFonts w:cs="Arial"/>
          <w:lang w:val="de-CH"/>
        </w:rPr>
      </w:pPr>
    </w:p>
    <w:p w:rsidR="0013386B" w:rsidRPr="00C140D4" w:rsidRDefault="0013386B" w:rsidP="0013386B">
      <w:pPr>
        <w:jc w:val="right"/>
        <w:rPr>
          <w:rFonts w:cs="Arial"/>
        </w:rPr>
      </w:pPr>
      <w:r w:rsidRPr="00C140D4">
        <w:rPr>
          <w:rFonts w:cs="Arial"/>
        </w:rPr>
        <w:t>[End</w:t>
      </w:r>
      <w:r w:rsidR="00D65030">
        <w:rPr>
          <w:rFonts w:cs="Arial"/>
        </w:rPr>
        <w:t>e des Dokuments</w:t>
      </w:r>
      <w:r w:rsidRPr="00C140D4">
        <w:rPr>
          <w:rFonts w:cs="Arial"/>
        </w:rPr>
        <w:t>]</w:t>
      </w:r>
    </w:p>
    <w:p w:rsidR="0013386B" w:rsidRDefault="0013386B" w:rsidP="0013386B">
      <w:pPr>
        <w:jc w:val="center"/>
        <w:rPr>
          <w:rFonts w:cs="Arial"/>
        </w:rPr>
      </w:pPr>
    </w:p>
    <w:p w:rsidR="0013386B" w:rsidRDefault="0013386B" w:rsidP="0013386B">
      <w:pPr>
        <w:pStyle w:val="Heading1"/>
        <w:rPr>
          <w:snapToGrid w:val="0"/>
        </w:rPr>
      </w:pPr>
    </w:p>
    <w:p w:rsidR="0013386B" w:rsidRPr="00C140D4" w:rsidRDefault="0013386B" w:rsidP="0013386B">
      <w:pPr>
        <w:jc w:val="center"/>
        <w:rPr>
          <w:rFonts w:cs="Arial"/>
        </w:rPr>
      </w:pPr>
    </w:p>
    <w:p w:rsidR="0013386B" w:rsidRPr="00BE4EC4" w:rsidRDefault="0013386B" w:rsidP="0013386B"/>
    <w:p w:rsidR="00F15E56" w:rsidRPr="00BE4EC4" w:rsidRDefault="00F15E56" w:rsidP="00BE4EC4"/>
    <w:sectPr w:rsidR="00F15E56" w:rsidRPr="00BE4EC4" w:rsidSect="00BE4EC4">
      <w:headerReference w:type="even" r:id="rId10"/>
      <w:headerReference w:type="default" r:id="rId11"/>
      <w:footnotePr>
        <w:numFmt w:val="lowerLetter"/>
      </w:footnotePr>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178" w:rsidRDefault="00DB4178">
      <w:r>
        <w:separator/>
      </w:r>
    </w:p>
  </w:endnote>
  <w:endnote w:type="continuationSeparator" w:id="0">
    <w:p w:rsidR="00DB4178" w:rsidRDefault="00DB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178" w:rsidRDefault="00DB4178">
      <w:r>
        <w:separator/>
      </w:r>
    </w:p>
  </w:footnote>
  <w:footnote w:type="continuationSeparator" w:id="0">
    <w:p w:rsidR="00DB4178" w:rsidRDefault="00DB4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8" w:rsidRPr="00F106BE" w:rsidRDefault="00DB4178"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78" w:rsidRPr="005F1696" w:rsidRDefault="00DB4178" w:rsidP="00BE4EC4">
    <w:pPr>
      <w:pStyle w:val="Header"/>
      <w:rPr>
        <w:rFonts w:cs="Arial"/>
        <w:lang w:val="de-DE"/>
      </w:rPr>
    </w:pPr>
    <w:r w:rsidRPr="005F1696">
      <w:rPr>
        <w:rFonts w:cs="Arial"/>
        <w:lang w:val="de-DE"/>
      </w:rPr>
      <w:t xml:space="preserve">UPOV/EXN/BRD Draft </w:t>
    </w:r>
    <w:r w:rsidR="00C56E85">
      <w:rPr>
        <w:rFonts w:cs="Arial"/>
        <w:lang w:val="de-DE"/>
      </w:rPr>
      <w:t>7</w:t>
    </w:r>
  </w:p>
  <w:p w:rsidR="00DB4178" w:rsidRPr="005F1696" w:rsidRDefault="00DB4178" w:rsidP="00BE4EC4">
    <w:pPr>
      <w:pStyle w:val="Header"/>
      <w:rPr>
        <w:rStyle w:val="PageNumber"/>
        <w:rFonts w:cs="Arial"/>
        <w:lang w:val="de-DE"/>
      </w:rPr>
    </w:pPr>
    <w:r>
      <w:rPr>
        <w:rFonts w:cs="Arial"/>
        <w:lang w:val="de-DE"/>
      </w:rPr>
      <w:t>Seite</w:t>
    </w:r>
    <w:r w:rsidRPr="005F1696">
      <w:rPr>
        <w:rFonts w:cs="Arial"/>
        <w:lang w:val="de-DE"/>
      </w:rPr>
      <w:t xml:space="preserve"> </w:t>
    </w:r>
    <w:r w:rsidRPr="009929A5">
      <w:rPr>
        <w:rStyle w:val="PageNumber"/>
        <w:rFonts w:cs="Arial"/>
      </w:rPr>
      <w:fldChar w:fldCharType="begin"/>
    </w:r>
    <w:r w:rsidRPr="005F1696">
      <w:rPr>
        <w:rStyle w:val="PageNumber"/>
        <w:rFonts w:cs="Arial"/>
        <w:lang w:val="de-DE"/>
      </w:rPr>
      <w:instrText xml:space="preserve"> PAGE </w:instrText>
    </w:r>
    <w:r w:rsidRPr="009929A5">
      <w:rPr>
        <w:rStyle w:val="PageNumber"/>
        <w:rFonts w:cs="Arial"/>
      </w:rPr>
      <w:fldChar w:fldCharType="separate"/>
    </w:r>
    <w:r w:rsidR="00A91EEA">
      <w:rPr>
        <w:rStyle w:val="PageNumber"/>
        <w:rFonts w:cs="Arial"/>
        <w:noProof/>
        <w:lang w:val="de-DE"/>
      </w:rPr>
      <w:t>5</w:t>
    </w:r>
    <w:r w:rsidRPr="009929A5">
      <w:rPr>
        <w:rStyle w:val="PageNumber"/>
        <w:rFonts w:cs="Arial"/>
      </w:rPr>
      <w:fldChar w:fldCharType="end"/>
    </w:r>
  </w:p>
  <w:p w:rsidR="00DB4178" w:rsidRPr="005F1696" w:rsidRDefault="00DB4178" w:rsidP="00BE4EC4">
    <w:pPr>
      <w:pStyle w:val="Header"/>
      <w:rPr>
        <w:rFonts w:cs="Arial"/>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4ED7F7E"/>
    <w:multiLevelType w:val="hybridMultilevel"/>
    <w:tmpl w:val="58AE9D8A"/>
    <w:lvl w:ilvl="0" w:tplc="86E0C5AE">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9"/>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257A"/>
    <w:rsid w:val="00023EDE"/>
    <w:rsid w:val="00025909"/>
    <w:rsid w:val="000267B9"/>
    <w:rsid w:val="00026914"/>
    <w:rsid w:val="000271F8"/>
    <w:rsid w:val="0003017C"/>
    <w:rsid w:val="0003057A"/>
    <w:rsid w:val="00031095"/>
    <w:rsid w:val="00031369"/>
    <w:rsid w:val="000313D2"/>
    <w:rsid w:val="00032099"/>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32D7"/>
    <w:rsid w:val="000546C1"/>
    <w:rsid w:val="00056D03"/>
    <w:rsid w:val="00056D63"/>
    <w:rsid w:val="0005784D"/>
    <w:rsid w:val="00057B0D"/>
    <w:rsid w:val="000619A4"/>
    <w:rsid w:val="000620CD"/>
    <w:rsid w:val="000625AC"/>
    <w:rsid w:val="000625BE"/>
    <w:rsid w:val="000646E6"/>
    <w:rsid w:val="00066EE1"/>
    <w:rsid w:val="00070424"/>
    <w:rsid w:val="000704DE"/>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A7EDF"/>
    <w:rsid w:val="000B011B"/>
    <w:rsid w:val="000B087C"/>
    <w:rsid w:val="000B2607"/>
    <w:rsid w:val="000B3512"/>
    <w:rsid w:val="000B408C"/>
    <w:rsid w:val="000B5B01"/>
    <w:rsid w:val="000B6276"/>
    <w:rsid w:val="000B7985"/>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86B"/>
    <w:rsid w:val="00133DEF"/>
    <w:rsid w:val="001350AE"/>
    <w:rsid w:val="0013633B"/>
    <w:rsid w:val="00136D5A"/>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07B"/>
    <w:rsid w:val="00180802"/>
    <w:rsid w:val="001811B0"/>
    <w:rsid w:val="001815F2"/>
    <w:rsid w:val="00185DEA"/>
    <w:rsid w:val="00187D87"/>
    <w:rsid w:val="00190569"/>
    <w:rsid w:val="001914E2"/>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C7F17"/>
    <w:rsid w:val="001D087A"/>
    <w:rsid w:val="001D2823"/>
    <w:rsid w:val="001D316A"/>
    <w:rsid w:val="001D355C"/>
    <w:rsid w:val="001D3AD5"/>
    <w:rsid w:val="001D48A0"/>
    <w:rsid w:val="001D6D40"/>
    <w:rsid w:val="001D7160"/>
    <w:rsid w:val="001D7DD5"/>
    <w:rsid w:val="001E02A9"/>
    <w:rsid w:val="001E0CD2"/>
    <w:rsid w:val="001E0DB2"/>
    <w:rsid w:val="001E1089"/>
    <w:rsid w:val="001E10AD"/>
    <w:rsid w:val="001E116B"/>
    <w:rsid w:val="001E276E"/>
    <w:rsid w:val="001E4948"/>
    <w:rsid w:val="001E525D"/>
    <w:rsid w:val="001E71A9"/>
    <w:rsid w:val="001E7BDA"/>
    <w:rsid w:val="001F102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41"/>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27B9F"/>
    <w:rsid w:val="002334C6"/>
    <w:rsid w:val="00233B80"/>
    <w:rsid w:val="00233F1F"/>
    <w:rsid w:val="002403C8"/>
    <w:rsid w:val="00240860"/>
    <w:rsid w:val="002432FA"/>
    <w:rsid w:val="00243953"/>
    <w:rsid w:val="002453DC"/>
    <w:rsid w:val="00245FF4"/>
    <w:rsid w:val="0024755E"/>
    <w:rsid w:val="002509D7"/>
    <w:rsid w:val="00253E39"/>
    <w:rsid w:val="00255928"/>
    <w:rsid w:val="00256210"/>
    <w:rsid w:val="00260B84"/>
    <w:rsid w:val="00260F87"/>
    <w:rsid w:val="00261F07"/>
    <w:rsid w:val="002629CA"/>
    <w:rsid w:val="00262D64"/>
    <w:rsid w:val="00264410"/>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88C"/>
    <w:rsid w:val="002A0A33"/>
    <w:rsid w:val="002A29A5"/>
    <w:rsid w:val="002A3501"/>
    <w:rsid w:val="002A3D46"/>
    <w:rsid w:val="002A56B5"/>
    <w:rsid w:val="002A5ECE"/>
    <w:rsid w:val="002A60E6"/>
    <w:rsid w:val="002A7756"/>
    <w:rsid w:val="002B3CB7"/>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2F9"/>
    <w:rsid w:val="002F7C69"/>
    <w:rsid w:val="002F7F8A"/>
    <w:rsid w:val="00300EB9"/>
    <w:rsid w:val="003012F6"/>
    <w:rsid w:val="0030435A"/>
    <w:rsid w:val="00305903"/>
    <w:rsid w:val="00305D05"/>
    <w:rsid w:val="00306247"/>
    <w:rsid w:val="003077CA"/>
    <w:rsid w:val="00307AC6"/>
    <w:rsid w:val="00307D92"/>
    <w:rsid w:val="0031187D"/>
    <w:rsid w:val="003127A5"/>
    <w:rsid w:val="00315460"/>
    <w:rsid w:val="003156B9"/>
    <w:rsid w:val="00315915"/>
    <w:rsid w:val="00317A04"/>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3D09"/>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0F72"/>
    <w:rsid w:val="003911C4"/>
    <w:rsid w:val="00391411"/>
    <w:rsid w:val="00391A76"/>
    <w:rsid w:val="00394208"/>
    <w:rsid w:val="00396AC0"/>
    <w:rsid w:val="003A002F"/>
    <w:rsid w:val="003A11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437"/>
    <w:rsid w:val="003C18DB"/>
    <w:rsid w:val="003C1C4A"/>
    <w:rsid w:val="003C5DB7"/>
    <w:rsid w:val="003C681B"/>
    <w:rsid w:val="003C7AC0"/>
    <w:rsid w:val="003D15FB"/>
    <w:rsid w:val="003D2AD2"/>
    <w:rsid w:val="003D3956"/>
    <w:rsid w:val="003D3BE0"/>
    <w:rsid w:val="003D645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490"/>
    <w:rsid w:val="004017C9"/>
    <w:rsid w:val="004021C1"/>
    <w:rsid w:val="004043BA"/>
    <w:rsid w:val="00406878"/>
    <w:rsid w:val="00407739"/>
    <w:rsid w:val="0041053C"/>
    <w:rsid w:val="00411203"/>
    <w:rsid w:val="004126B6"/>
    <w:rsid w:val="00412E09"/>
    <w:rsid w:val="00414E05"/>
    <w:rsid w:val="00415150"/>
    <w:rsid w:val="004174EA"/>
    <w:rsid w:val="00417703"/>
    <w:rsid w:val="00417990"/>
    <w:rsid w:val="00420A31"/>
    <w:rsid w:val="004229F3"/>
    <w:rsid w:val="00422D17"/>
    <w:rsid w:val="004241E7"/>
    <w:rsid w:val="00425EA8"/>
    <w:rsid w:val="00426BE7"/>
    <w:rsid w:val="00430280"/>
    <w:rsid w:val="00431391"/>
    <w:rsid w:val="00431CE0"/>
    <w:rsid w:val="00434FEF"/>
    <w:rsid w:val="004401FC"/>
    <w:rsid w:val="0044152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3FE9"/>
    <w:rsid w:val="00464F66"/>
    <w:rsid w:val="004663DB"/>
    <w:rsid w:val="00466F95"/>
    <w:rsid w:val="00470205"/>
    <w:rsid w:val="0047228B"/>
    <w:rsid w:val="00472382"/>
    <w:rsid w:val="00472A58"/>
    <w:rsid w:val="00473812"/>
    <w:rsid w:val="004757E7"/>
    <w:rsid w:val="00475DEE"/>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ADF"/>
    <w:rsid w:val="004A70A6"/>
    <w:rsid w:val="004B07C3"/>
    <w:rsid w:val="004B1820"/>
    <w:rsid w:val="004B4AD0"/>
    <w:rsid w:val="004B4B82"/>
    <w:rsid w:val="004B5E95"/>
    <w:rsid w:val="004B6C9C"/>
    <w:rsid w:val="004B7169"/>
    <w:rsid w:val="004C0722"/>
    <w:rsid w:val="004C0802"/>
    <w:rsid w:val="004C0A38"/>
    <w:rsid w:val="004C108E"/>
    <w:rsid w:val="004C1E9A"/>
    <w:rsid w:val="004C2D50"/>
    <w:rsid w:val="004C3290"/>
    <w:rsid w:val="004C4EBD"/>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5D52"/>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25F"/>
    <w:rsid w:val="00526F62"/>
    <w:rsid w:val="005311B3"/>
    <w:rsid w:val="0053160D"/>
    <w:rsid w:val="005323AC"/>
    <w:rsid w:val="005336FA"/>
    <w:rsid w:val="0053459C"/>
    <w:rsid w:val="005348B3"/>
    <w:rsid w:val="00534EFE"/>
    <w:rsid w:val="005366BE"/>
    <w:rsid w:val="00536A22"/>
    <w:rsid w:val="00537F5C"/>
    <w:rsid w:val="005404AF"/>
    <w:rsid w:val="005413FF"/>
    <w:rsid w:val="0054147B"/>
    <w:rsid w:val="005425A5"/>
    <w:rsid w:val="00543F37"/>
    <w:rsid w:val="005451A5"/>
    <w:rsid w:val="00546DB4"/>
    <w:rsid w:val="00546F28"/>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0B5"/>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96"/>
    <w:rsid w:val="005F16FB"/>
    <w:rsid w:val="005F4D73"/>
    <w:rsid w:val="005F6641"/>
    <w:rsid w:val="005F69DD"/>
    <w:rsid w:val="005F6A20"/>
    <w:rsid w:val="005F6B6F"/>
    <w:rsid w:val="005F703B"/>
    <w:rsid w:val="00600FF7"/>
    <w:rsid w:val="0060205C"/>
    <w:rsid w:val="006033E6"/>
    <w:rsid w:val="0060461A"/>
    <w:rsid w:val="006052F7"/>
    <w:rsid w:val="00607181"/>
    <w:rsid w:val="006071E8"/>
    <w:rsid w:val="00610002"/>
    <w:rsid w:val="006102B9"/>
    <w:rsid w:val="006118A3"/>
    <w:rsid w:val="00611E13"/>
    <w:rsid w:val="00613BBF"/>
    <w:rsid w:val="006145DB"/>
    <w:rsid w:val="006163E2"/>
    <w:rsid w:val="00616A0B"/>
    <w:rsid w:val="00616AA6"/>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0BC4"/>
    <w:rsid w:val="0067353E"/>
    <w:rsid w:val="00674F8F"/>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177F"/>
    <w:rsid w:val="006B26A6"/>
    <w:rsid w:val="006B3AEC"/>
    <w:rsid w:val="006B4773"/>
    <w:rsid w:val="006B61BA"/>
    <w:rsid w:val="006B67A8"/>
    <w:rsid w:val="006B6B11"/>
    <w:rsid w:val="006B79D8"/>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62AF"/>
    <w:rsid w:val="006F73B0"/>
    <w:rsid w:val="006F75F8"/>
    <w:rsid w:val="00700171"/>
    <w:rsid w:val="00700C10"/>
    <w:rsid w:val="0070244E"/>
    <w:rsid w:val="00702685"/>
    <w:rsid w:val="007060D1"/>
    <w:rsid w:val="007067F0"/>
    <w:rsid w:val="00706E94"/>
    <w:rsid w:val="00707C44"/>
    <w:rsid w:val="00711521"/>
    <w:rsid w:val="00711743"/>
    <w:rsid w:val="00711D94"/>
    <w:rsid w:val="007120E8"/>
    <w:rsid w:val="007121EC"/>
    <w:rsid w:val="00712715"/>
    <w:rsid w:val="00712EDB"/>
    <w:rsid w:val="00713BC6"/>
    <w:rsid w:val="00713CD0"/>
    <w:rsid w:val="00713E16"/>
    <w:rsid w:val="00714661"/>
    <w:rsid w:val="0072026F"/>
    <w:rsid w:val="00721776"/>
    <w:rsid w:val="00724050"/>
    <w:rsid w:val="00725B3F"/>
    <w:rsid w:val="00725D33"/>
    <w:rsid w:val="00726D08"/>
    <w:rsid w:val="0072734C"/>
    <w:rsid w:val="0072737E"/>
    <w:rsid w:val="0072745A"/>
    <w:rsid w:val="00727A2C"/>
    <w:rsid w:val="007300A7"/>
    <w:rsid w:val="00730FB8"/>
    <w:rsid w:val="0073147D"/>
    <w:rsid w:val="00731981"/>
    <w:rsid w:val="00733008"/>
    <w:rsid w:val="00735CBC"/>
    <w:rsid w:val="007369D4"/>
    <w:rsid w:val="00736FE8"/>
    <w:rsid w:val="007372E2"/>
    <w:rsid w:val="00740108"/>
    <w:rsid w:val="0074043B"/>
    <w:rsid w:val="00740E84"/>
    <w:rsid w:val="00744A8F"/>
    <w:rsid w:val="00744F57"/>
    <w:rsid w:val="007465E7"/>
    <w:rsid w:val="00746A78"/>
    <w:rsid w:val="00747C42"/>
    <w:rsid w:val="00751D55"/>
    <w:rsid w:val="00751F8C"/>
    <w:rsid w:val="0075406E"/>
    <w:rsid w:val="00754E7F"/>
    <w:rsid w:val="0075571A"/>
    <w:rsid w:val="00757526"/>
    <w:rsid w:val="00766AAD"/>
    <w:rsid w:val="00766F6F"/>
    <w:rsid w:val="00767D20"/>
    <w:rsid w:val="00773385"/>
    <w:rsid w:val="00773A0A"/>
    <w:rsid w:val="00777AEF"/>
    <w:rsid w:val="00781062"/>
    <w:rsid w:val="00782E26"/>
    <w:rsid w:val="00782F3D"/>
    <w:rsid w:val="0078367A"/>
    <w:rsid w:val="007840C6"/>
    <w:rsid w:val="00784409"/>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2FF"/>
    <w:rsid w:val="007B5B1C"/>
    <w:rsid w:val="007B5D6A"/>
    <w:rsid w:val="007B6CFC"/>
    <w:rsid w:val="007B6EE1"/>
    <w:rsid w:val="007B6F57"/>
    <w:rsid w:val="007B7193"/>
    <w:rsid w:val="007B72DA"/>
    <w:rsid w:val="007C05A8"/>
    <w:rsid w:val="007C1632"/>
    <w:rsid w:val="007C1700"/>
    <w:rsid w:val="007C181A"/>
    <w:rsid w:val="007C239B"/>
    <w:rsid w:val="007C2581"/>
    <w:rsid w:val="007C39BC"/>
    <w:rsid w:val="007C436E"/>
    <w:rsid w:val="007C47AB"/>
    <w:rsid w:val="007C4DB7"/>
    <w:rsid w:val="007C5670"/>
    <w:rsid w:val="007C60B9"/>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3224"/>
    <w:rsid w:val="007F412B"/>
    <w:rsid w:val="007F4A32"/>
    <w:rsid w:val="007F5C6F"/>
    <w:rsid w:val="007F6A2B"/>
    <w:rsid w:val="0080101C"/>
    <w:rsid w:val="00802335"/>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5267"/>
    <w:rsid w:val="008264A6"/>
    <w:rsid w:val="00827CAC"/>
    <w:rsid w:val="008341E7"/>
    <w:rsid w:val="00835B13"/>
    <w:rsid w:val="00836860"/>
    <w:rsid w:val="00836C44"/>
    <w:rsid w:val="00836CFD"/>
    <w:rsid w:val="00840A4A"/>
    <w:rsid w:val="00841060"/>
    <w:rsid w:val="008422BE"/>
    <w:rsid w:val="00842ED0"/>
    <w:rsid w:val="008435C1"/>
    <w:rsid w:val="00843FE7"/>
    <w:rsid w:val="008443DD"/>
    <w:rsid w:val="00845340"/>
    <w:rsid w:val="00845AE8"/>
    <w:rsid w:val="00845AEB"/>
    <w:rsid w:val="00846987"/>
    <w:rsid w:val="00847140"/>
    <w:rsid w:val="00850DA2"/>
    <w:rsid w:val="0085247D"/>
    <w:rsid w:val="00852E53"/>
    <w:rsid w:val="0085422B"/>
    <w:rsid w:val="00854CB9"/>
    <w:rsid w:val="00854CD1"/>
    <w:rsid w:val="00855E67"/>
    <w:rsid w:val="00857E82"/>
    <w:rsid w:val="00861D61"/>
    <w:rsid w:val="00862AAB"/>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A7E"/>
    <w:rsid w:val="008A1460"/>
    <w:rsid w:val="008A19FD"/>
    <w:rsid w:val="008A222B"/>
    <w:rsid w:val="008A3A2F"/>
    <w:rsid w:val="008A3AAF"/>
    <w:rsid w:val="008A628C"/>
    <w:rsid w:val="008A7EAB"/>
    <w:rsid w:val="008B0494"/>
    <w:rsid w:val="008B2198"/>
    <w:rsid w:val="008B37C2"/>
    <w:rsid w:val="008B3B75"/>
    <w:rsid w:val="008B40D3"/>
    <w:rsid w:val="008B453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4EF0"/>
    <w:rsid w:val="008D5A54"/>
    <w:rsid w:val="008D7A68"/>
    <w:rsid w:val="008D7E42"/>
    <w:rsid w:val="008D7F3E"/>
    <w:rsid w:val="008E05C8"/>
    <w:rsid w:val="008E0C04"/>
    <w:rsid w:val="008E11F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160B"/>
    <w:rsid w:val="00913A3A"/>
    <w:rsid w:val="00917FDC"/>
    <w:rsid w:val="00920F12"/>
    <w:rsid w:val="00923BDF"/>
    <w:rsid w:val="00924180"/>
    <w:rsid w:val="0092431D"/>
    <w:rsid w:val="00924CB7"/>
    <w:rsid w:val="0092588D"/>
    <w:rsid w:val="0092698E"/>
    <w:rsid w:val="00926AB1"/>
    <w:rsid w:val="00927687"/>
    <w:rsid w:val="00930C2D"/>
    <w:rsid w:val="00931DFA"/>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6B6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3B65"/>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1AB"/>
    <w:rsid w:val="009D51E6"/>
    <w:rsid w:val="009D558F"/>
    <w:rsid w:val="009D7962"/>
    <w:rsid w:val="009E055F"/>
    <w:rsid w:val="009E0576"/>
    <w:rsid w:val="009E132A"/>
    <w:rsid w:val="009E1B11"/>
    <w:rsid w:val="009E2121"/>
    <w:rsid w:val="009E3207"/>
    <w:rsid w:val="009E3B8B"/>
    <w:rsid w:val="009E58B1"/>
    <w:rsid w:val="009E691A"/>
    <w:rsid w:val="009E6D82"/>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040"/>
    <w:rsid w:val="00A1577E"/>
    <w:rsid w:val="00A15CED"/>
    <w:rsid w:val="00A1675F"/>
    <w:rsid w:val="00A17B6A"/>
    <w:rsid w:val="00A20156"/>
    <w:rsid w:val="00A22318"/>
    <w:rsid w:val="00A261F6"/>
    <w:rsid w:val="00A26F3C"/>
    <w:rsid w:val="00A27BC2"/>
    <w:rsid w:val="00A3131D"/>
    <w:rsid w:val="00A32140"/>
    <w:rsid w:val="00A32793"/>
    <w:rsid w:val="00A33AC2"/>
    <w:rsid w:val="00A33E1B"/>
    <w:rsid w:val="00A35725"/>
    <w:rsid w:val="00A364F2"/>
    <w:rsid w:val="00A36668"/>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0C46"/>
    <w:rsid w:val="00A622CA"/>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345D"/>
    <w:rsid w:val="00A8417F"/>
    <w:rsid w:val="00A867C5"/>
    <w:rsid w:val="00A870D7"/>
    <w:rsid w:val="00A872F7"/>
    <w:rsid w:val="00A91152"/>
    <w:rsid w:val="00A91EEA"/>
    <w:rsid w:val="00A92C23"/>
    <w:rsid w:val="00A94A1A"/>
    <w:rsid w:val="00A94C29"/>
    <w:rsid w:val="00A96ADA"/>
    <w:rsid w:val="00AA271B"/>
    <w:rsid w:val="00AA2C95"/>
    <w:rsid w:val="00AA3949"/>
    <w:rsid w:val="00AA39B0"/>
    <w:rsid w:val="00AA4720"/>
    <w:rsid w:val="00AA55F7"/>
    <w:rsid w:val="00AA5B04"/>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3505"/>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AB6"/>
    <w:rsid w:val="00AE6010"/>
    <w:rsid w:val="00AE7C29"/>
    <w:rsid w:val="00AE7E99"/>
    <w:rsid w:val="00AF03BB"/>
    <w:rsid w:val="00AF17BA"/>
    <w:rsid w:val="00AF20F9"/>
    <w:rsid w:val="00AF2159"/>
    <w:rsid w:val="00AF28B1"/>
    <w:rsid w:val="00AF30E2"/>
    <w:rsid w:val="00AF41EB"/>
    <w:rsid w:val="00AF51D4"/>
    <w:rsid w:val="00AF7060"/>
    <w:rsid w:val="00B0149B"/>
    <w:rsid w:val="00B021B7"/>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10"/>
    <w:rsid w:val="00B33046"/>
    <w:rsid w:val="00B3636D"/>
    <w:rsid w:val="00B37C2B"/>
    <w:rsid w:val="00B426C8"/>
    <w:rsid w:val="00B4518D"/>
    <w:rsid w:val="00B451EF"/>
    <w:rsid w:val="00B473E7"/>
    <w:rsid w:val="00B50EF0"/>
    <w:rsid w:val="00B511B9"/>
    <w:rsid w:val="00B51B07"/>
    <w:rsid w:val="00B52158"/>
    <w:rsid w:val="00B5225B"/>
    <w:rsid w:val="00B5336B"/>
    <w:rsid w:val="00B56C0C"/>
    <w:rsid w:val="00B56CC7"/>
    <w:rsid w:val="00B5731A"/>
    <w:rsid w:val="00B602C2"/>
    <w:rsid w:val="00B60A3C"/>
    <w:rsid w:val="00B636EF"/>
    <w:rsid w:val="00B63BCF"/>
    <w:rsid w:val="00B6440E"/>
    <w:rsid w:val="00B67E7A"/>
    <w:rsid w:val="00B703E8"/>
    <w:rsid w:val="00B72F66"/>
    <w:rsid w:val="00B73359"/>
    <w:rsid w:val="00B74EDC"/>
    <w:rsid w:val="00B753B5"/>
    <w:rsid w:val="00B75EB5"/>
    <w:rsid w:val="00B7646A"/>
    <w:rsid w:val="00B77083"/>
    <w:rsid w:val="00B804CD"/>
    <w:rsid w:val="00B8122C"/>
    <w:rsid w:val="00B829C1"/>
    <w:rsid w:val="00B82F2F"/>
    <w:rsid w:val="00B86C64"/>
    <w:rsid w:val="00B87546"/>
    <w:rsid w:val="00B87757"/>
    <w:rsid w:val="00B878BF"/>
    <w:rsid w:val="00B87F5A"/>
    <w:rsid w:val="00B90C15"/>
    <w:rsid w:val="00B91610"/>
    <w:rsid w:val="00B92748"/>
    <w:rsid w:val="00B93F7B"/>
    <w:rsid w:val="00B95D55"/>
    <w:rsid w:val="00B96A14"/>
    <w:rsid w:val="00B96EC5"/>
    <w:rsid w:val="00B978B4"/>
    <w:rsid w:val="00BA15C6"/>
    <w:rsid w:val="00BA2625"/>
    <w:rsid w:val="00BA2B2D"/>
    <w:rsid w:val="00BA4641"/>
    <w:rsid w:val="00BA567B"/>
    <w:rsid w:val="00BA5798"/>
    <w:rsid w:val="00BA7FCD"/>
    <w:rsid w:val="00BB0AE4"/>
    <w:rsid w:val="00BB1516"/>
    <w:rsid w:val="00BB236C"/>
    <w:rsid w:val="00BB2E19"/>
    <w:rsid w:val="00BB384B"/>
    <w:rsid w:val="00BB4031"/>
    <w:rsid w:val="00BB69BC"/>
    <w:rsid w:val="00BB7037"/>
    <w:rsid w:val="00BB785B"/>
    <w:rsid w:val="00BB7DC6"/>
    <w:rsid w:val="00BC1988"/>
    <w:rsid w:val="00BC2003"/>
    <w:rsid w:val="00BC269C"/>
    <w:rsid w:val="00BC2D8C"/>
    <w:rsid w:val="00BC3EFF"/>
    <w:rsid w:val="00BC4811"/>
    <w:rsid w:val="00BC4A1B"/>
    <w:rsid w:val="00BC4F6F"/>
    <w:rsid w:val="00BC5512"/>
    <w:rsid w:val="00BC626E"/>
    <w:rsid w:val="00BC62B3"/>
    <w:rsid w:val="00BC6C64"/>
    <w:rsid w:val="00BC6EB2"/>
    <w:rsid w:val="00BD13E2"/>
    <w:rsid w:val="00BD191B"/>
    <w:rsid w:val="00BD3387"/>
    <w:rsid w:val="00BD3C21"/>
    <w:rsid w:val="00BD473E"/>
    <w:rsid w:val="00BD4765"/>
    <w:rsid w:val="00BD50C5"/>
    <w:rsid w:val="00BD5203"/>
    <w:rsid w:val="00BD52A4"/>
    <w:rsid w:val="00BD54D4"/>
    <w:rsid w:val="00BD5754"/>
    <w:rsid w:val="00BD62C9"/>
    <w:rsid w:val="00BD676A"/>
    <w:rsid w:val="00BE06A5"/>
    <w:rsid w:val="00BE4EC4"/>
    <w:rsid w:val="00BE51D6"/>
    <w:rsid w:val="00BE6025"/>
    <w:rsid w:val="00BE7AA6"/>
    <w:rsid w:val="00BE7BB8"/>
    <w:rsid w:val="00BF1AB0"/>
    <w:rsid w:val="00BF1B55"/>
    <w:rsid w:val="00BF234A"/>
    <w:rsid w:val="00BF3062"/>
    <w:rsid w:val="00BF38E5"/>
    <w:rsid w:val="00BF4A5D"/>
    <w:rsid w:val="00BF53AE"/>
    <w:rsid w:val="00BF5832"/>
    <w:rsid w:val="00BF6032"/>
    <w:rsid w:val="00BF610F"/>
    <w:rsid w:val="00BF6698"/>
    <w:rsid w:val="00BF7681"/>
    <w:rsid w:val="00BF76F2"/>
    <w:rsid w:val="00C00AB1"/>
    <w:rsid w:val="00C03163"/>
    <w:rsid w:val="00C0391B"/>
    <w:rsid w:val="00C07581"/>
    <w:rsid w:val="00C100E1"/>
    <w:rsid w:val="00C10495"/>
    <w:rsid w:val="00C10643"/>
    <w:rsid w:val="00C107B8"/>
    <w:rsid w:val="00C11710"/>
    <w:rsid w:val="00C11AE4"/>
    <w:rsid w:val="00C12B58"/>
    <w:rsid w:val="00C15EDC"/>
    <w:rsid w:val="00C17C5E"/>
    <w:rsid w:val="00C202B4"/>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4857"/>
    <w:rsid w:val="00C56E85"/>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61C"/>
    <w:rsid w:val="00C87AE7"/>
    <w:rsid w:val="00C90854"/>
    <w:rsid w:val="00C925A2"/>
    <w:rsid w:val="00C9338B"/>
    <w:rsid w:val="00C95441"/>
    <w:rsid w:val="00C95E67"/>
    <w:rsid w:val="00C977F5"/>
    <w:rsid w:val="00C97906"/>
    <w:rsid w:val="00CA1047"/>
    <w:rsid w:val="00CA1F73"/>
    <w:rsid w:val="00CA2398"/>
    <w:rsid w:val="00CA28E2"/>
    <w:rsid w:val="00CA2A84"/>
    <w:rsid w:val="00CA2E85"/>
    <w:rsid w:val="00CA3469"/>
    <w:rsid w:val="00CA4100"/>
    <w:rsid w:val="00CA5F07"/>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52AD"/>
    <w:rsid w:val="00D01E37"/>
    <w:rsid w:val="00D05099"/>
    <w:rsid w:val="00D06257"/>
    <w:rsid w:val="00D06AEB"/>
    <w:rsid w:val="00D13165"/>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366F"/>
    <w:rsid w:val="00D65030"/>
    <w:rsid w:val="00D65283"/>
    <w:rsid w:val="00D66E61"/>
    <w:rsid w:val="00D66EC3"/>
    <w:rsid w:val="00D67921"/>
    <w:rsid w:val="00D701C8"/>
    <w:rsid w:val="00D72AE1"/>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307"/>
    <w:rsid w:val="00D94636"/>
    <w:rsid w:val="00D9463E"/>
    <w:rsid w:val="00D957E8"/>
    <w:rsid w:val="00D95B0C"/>
    <w:rsid w:val="00D962A5"/>
    <w:rsid w:val="00D96B33"/>
    <w:rsid w:val="00D97686"/>
    <w:rsid w:val="00DA0254"/>
    <w:rsid w:val="00DA26AF"/>
    <w:rsid w:val="00DA3AFC"/>
    <w:rsid w:val="00DA58AF"/>
    <w:rsid w:val="00DA5CE4"/>
    <w:rsid w:val="00DA750B"/>
    <w:rsid w:val="00DB00B3"/>
    <w:rsid w:val="00DB01FF"/>
    <w:rsid w:val="00DB064F"/>
    <w:rsid w:val="00DB1EFA"/>
    <w:rsid w:val="00DB310A"/>
    <w:rsid w:val="00DB4050"/>
    <w:rsid w:val="00DB4178"/>
    <w:rsid w:val="00DB7AC3"/>
    <w:rsid w:val="00DC0029"/>
    <w:rsid w:val="00DC046F"/>
    <w:rsid w:val="00DC0F4D"/>
    <w:rsid w:val="00DC288D"/>
    <w:rsid w:val="00DC3298"/>
    <w:rsid w:val="00DC3542"/>
    <w:rsid w:val="00DC498D"/>
    <w:rsid w:val="00DC4DE4"/>
    <w:rsid w:val="00DC75D2"/>
    <w:rsid w:val="00DD0AEB"/>
    <w:rsid w:val="00DD1527"/>
    <w:rsid w:val="00DD2324"/>
    <w:rsid w:val="00DD2FD5"/>
    <w:rsid w:val="00DD51BA"/>
    <w:rsid w:val="00DD5298"/>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5AAB"/>
    <w:rsid w:val="00E06103"/>
    <w:rsid w:val="00E074AB"/>
    <w:rsid w:val="00E07AE8"/>
    <w:rsid w:val="00E109B6"/>
    <w:rsid w:val="00E13395"/>
    <w:rsid w:val="00E15AE3"/>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57722"/>
    <w:rsid w:val="00E60994"/>
    <w:rsid w:val="00E6148D"/>
    <w:rsid w:val="00E6227D"/>
    <w:rsid w:val="00E625C2"/>
    <w:rsid w:val="00E63BA7"/>
    <w:rsid w:val="00E650C6"/>
    <w:rsid w:val="00E700D5"/>
    <w:rsid w:val="00E721D9"/>
    <w:rsid w:val="00E7359C"/>
    <w:rsid w:val="00E73FEA"/>
    <w:rsid w:val="00E74FF9"/>
    <w:rsid w:val="00E7586B"/>
    <w:rsid w:val="00E75D7C"/>
    <w:rsid w:val="00E81422"/>
    <w:rsid w:val="00E829D3"/>
    <w:rsid w:val="00E82EEA"/>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2A3"/>
    <w:rsid w:val="00EA4817"/>
    <w:rsid w:val="00EA54D5"/>
    <w:rsid w:val="00EA6590"/>
    <w:rsid w:val="00EA711F"/>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C05"/>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19DF"/>
    <w:rsid w:val="00F540BB"/>
    <w:rsid w:val="00F5461E"/>
    <w:rsid w:val="00F54A74"/>
    <w:rsid w:val="00F55344"/>
    <w:rsid w:val="00F57C26"/>
    <w:rsid w:val="00F623B3"/>
    <w:rsid w:val="00F623F7"/>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38EB"/>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997"/>
    <w:rsid w:val="00FB7E53"/>
    <w:rsid w:val="00FC0100"/>
    <w:rsid w:val="00FC1AE8"/>
    <w:rsid w:val="00FC2651"/>
    <w:rsid w:val="00FC4A02"/>
    <w:rsid w:val="00FC4E77"/>
    <w:rsid w:val="00FC773B"/>
    <w:rsid w:val="00FC7DBB"/>
    <w:rsid w:val="00FD00EA"/>
    <w:rsid w:val="00FD1CC1"/>
    <w:rsid w:val="00FD38D5"/>
    <w:rsid w:val="00FD4EBC"/>
    <w:rsid w:val="00FD5A15"/>
    <w:rsid w:val="00FE10C9"/>
    <w:rsid w:val="00FE117A"/>
    <w:rsid w:val="00FE19DA"/>
    <w:rsid w:val="00FE3CB7"/>
    <w:rsid w:val="00FE503B"/>
    <w:rsid w:val="00FF00C2"/>
    <w:rsid w:val="00FF0C09"/>
    <w:rsid w:val="00FF0E7B"/>
    <w:rsid w:val="00FF0F4E"/>
    <w:rsid w:val="00FF101C"/>
    <w:rsid w:val="00FF14B5"/>
    <w:rsid w:val="00FF471E"/>
    <w:rsid w:val="00FF47F7"/>
    <w:rsid w:val="00FF4A32"/>
    <w:rsid w:val="00FF540A"/>
    <w:rsid w:val="00FF56AB"/>
    <w:rsid w:val="00FF6E82"/>
    <w:rsid w:val="00FF7EC1"/>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AAB"/>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D94307"/>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E05AAB"/>
    <w:pPr>
      <w:spacing w:line="280" w:lineRule="exact"/>
      <w:ind w:left="1361"/>
    </w:pPr>
    <w:rPr>
      <w:b/>
      <w:bCs/>
      <w:spacing w:val="10"/>
    </w:rPr>
  </w:style>
  <w:style w:type="paragraph" w:customStyle="1" w:styleId="upove">
    <w:name w:val="upov_e"/>
    <w:basedOn w:val="Normal"/>
    <w:rsid w:val="00E05AAB"/>
    <w:pPr>
      <w:spacing w:before="60"/>
      <w:jc w:val="center"/>
    </w:pPr>
    <w:rPr>
      <w:b/>
      <w:bCs/>
      <w:spacing w:val="8"/>
      <w:sz w:val="24"/>
    </w:rPr>
  </w:style>
  <w:style w:type="paragraph" w:customStyle="1" w:styleId="Country">
    <w:name w:val="Country"/>
    <w:basedOn w:val="Normal"/>
    <w:semiHidden/>
    <w:rsid w:val="00E05AAB"/>
    <w:pPr>
      <w:spacing w:before="60" w:after="480"/>
      <w:jc w:val="center"/>
    </w:pPr>
  </w:style>
  <w:style w:type="paragraph" w:customStyle="1" w:styleId="Lettrine">
    <w:name w:val="Lettrine"/>
    <w:basedOn w:val="Normal"/>
    <w:rsid w:val="00E05AAB"/>
    <w:pPr>
      <w:spacing w:after="120" w:line="340" w:lineRule="atLeast"/>
      <w:jc w:val="right"/>
    </w:pPr>
    <w:rPr>
      <w:b/>
      <w:bCs/>
      <w:sz w:val="56"/>
    </w:rPr>
  </w:style>
  <w:style w:type="paragraph" w:customStyle="1" w:styleId="LogoUPOV">
    <w:name w:val="LogoUPOV"/>
    <w:basedOn w:val="Normal"/>
    <w:rsid w:val="00E05AAB"/>
    <w:pPr>
      <w:spacing w:before="720"/>
      <w:jc w:val="center"/>
    </w:pPr>
  </w:style>
  <w:style w:type="character" w:customStyle="1" w:styleId="DocoriginalChar">
    <w:name w:val="Doc_original Char"/>
    <w:basedOn w:val="DefaultParagraphFont"/>
    <w:link w:val="Docoriginal"/>
    <w:rsid w:val="00E05AAB"/>
    <w:rPr>
      <w:rFonts w:ascii="Arial" w:hAnsi="Arial"/>
      <w:b/>
      <w:bCs/>
      <w:spacing w:val="10"/>
      <w:lang w:val="en-US" w:eastAsia="en-US" w:bidi="ar-SA"/>
    </w:rPr>
  </w:style>
  <w:style w:type="character" w:styleId="CommentReference">
    <w:name w:val="annotation reference"/>
    <w:basedOn w:val="DefaultParagraphFont"/>
    <w:uiPriority w:val="99"/>
    <w:semiHidden/>
    <w:unhideWhenUsed/>
    <w:rsid w:val="00712715"/>
    <w:rPr>
      <w:sz w:val="16"/>
      <w:szCs w:val="16"/>
    </w:rPr>
  </w:style>
  <w:style w:type="paragraph" w:styleId="CommentSubject">
    <w:name w:val="annotation subject"/>
    <w:basedOn w:val="CommentText"/>
    <w:next w:val="CommentText"/>
    <w:link w:val="CommentSubjectChar"/>
    <w:uiPriority w:val="99"/>
    <w:semiHidden/>
    <w:unhideWhenUsed/>
    <w:rsid w:val="00712715"/>
    <w:rPr>
      <w:b/>
      <w:bCs/>
      <w:sz w:val="20"/>
      <w:lang w:val="en-US"/>
    </w:rPr>
  </w:style>
  <w:style w:type="character" w:customStyle="1" w:styleId="CommentTextChar">
    <w:name w:val="Comment Text Char"/>
    <w:basedOn w:val="DefaultParagraphFont"/>
    <w:link w:val="CommentText"/>
    <w:semiHidden/>
    <w:rsid w:val="00712715"/>
    <w:rPr>
      <w:rFonts w:ascii="Arial" w:hAnsi="Arial"/>
      <w:sz w:val="22"/>
      <w:lang w:val="es-ES_tradnl" w:eastAsia="en-US"/>
    </w:rPr>
  </w:style>
  <w:style w:type="character" w:customStyle="1" w:styleId="CommentSubjectChar">
    <w:name w:val="Comment Subject Char"/>
    <w:basedOn w:val="CommentTextChar"/>
    <w:link w:val="CommentSubject"/>
    <w:rsid w:val="00712715"/>
    <w:rPr>
      <w:rFonts w:ascii="Arial" w:hAnsi="Arial"/>
      <w:sz w:val="22"/>
      <w:lang w:val="es-ES_tradnl" w:eastAsia="en-US"/>
    </w:rPr>
  </w:style>
  <w:style w:type="character" w:customStyle="1" w:styleId="StyleDocoriginalNotBold1">
    <w:name w:val="Style Doc_original + Not Bold1"/>
    <w:rsid w:val="00AC3505"/>
    <w:rPr>
      <w:rFonts w:ascii="Arial" w:hAnsi="Arial"/>
      <w:b/>
      <w:bCs/>
      <w:spacing w:val="10"/>
      <w:lang w:val="en-US" w:eastAsia="en-US" w:bidi="ar-SA"/>
    </w:rPr>
  </w:style>
  <w:style w:type="character" w:customStyle="1" w:styleId="StyleDoclangBold">
    <w:name w:val="Style Doc_lang + Bold"/>
    <w:rsid w:val="00AC350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AAB"/>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D94307"/>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E05AAB"/>
    <w:pPr>
      <w:spacing w:line="280" w:lineRule="exact"/>
      <w:ind w:left="1361"/>
    </w:pPr>
    <w:rPr>
      <w:b/>
      <w:bCs/>
      <w:spacing w:val="10"/>
    </w:rPr>
  </w:style>
  <w:style w:type="paragraph" w:customStyle="1" w:styleId="upove">
    <w:name w:val="upov_e"/>
    <w:basedOn w:val="Normal"/>
    <w:rsid w:val="00E05AAB"/>
    <w:pPr>
      <w:spacing w:before="60"/>
      <w:jc w:val="center"/>
    </w:pPr>
    <w:rPr>
      <w:b/>
      <w:bCs/>
      <w:spacing w:val="8"/>
      <w:sz w:val="24"/>
    </w:rPr>
  </w:style>
  <w:style w:type="paragraph" w:customStyle="1" w:styleId="Country">
    <w:name w:val="Country"/>
    <w:basedOn w:val="Normal"/>
    <w:semiHidden/>
    <w:rsid w:val="00E05AAB"/>
    <w:pPr>
      <w:spacing w:before="60" w:after="480"/>
      <w:jc w:val="center"/>
    </w:pPr>
  </w:style>
  <w:style w:type="paragraph" w:customStyle="1" w:styleId="Lettrine">
    <w:name w:val="Lettrine"/>
    <w:basedOn w:val="Normal"/>
    <w:rsid w:val="00E05AAB"/>
    <w:pPr>
      <w:spacing w:after="120" w:line="340" w:lineRule="atLeast"/>
      <w:jc w:val="right"/>
    </w:pPr>
    <w:rPr>
      <w:b/>
      <w:bCs/>
      <w:sz w:val="56"/>
    </w:rPr>
  </w:style>
  <w:style w:type="paragraph" w:customStyle="1" w:styleId="LogoUPOV">
    <w:name w:val="LogoUPOV"/>
    <w:basedOn w:val="Normal"/>
    <w:rsid w:val="00E05AAB"/>
    <w:pPr>
      <w:spacing w:before="720"/>
      <w:jc w:val="center"/>
    </w:pPr>
  </w:style>
  <w:style w:type="character" w:customStyle="1" w:styleId="DocoriginalChar">
    <w:name w:val="Doc_original Char"/>
    <w:basedOn w:val="DefaultParagraphFont"/>
    <w:link w:val="Docoriginal"/>
    <w:rsid w:val="00E05AAB"/>
    <w:rPr>
      <w:rFonts w:ascii="Arial" w:hAnsi="Arial"/>
      <w:b/>
      <w:bCs/>
      <w:spacing w:val="10"/>
      <w:lang w:val="en-US" w:eastAsia="en-US" w:bidi="ar-SA"/>
    </w:rPr>
  </w:style>
  <w:style w:type="character" w:styleId="CommentReference">
    <w:name w:val="annotation reference"/>
    <w:basedOn w:val="DefaultParagraphFont"/>
    <w:uiPriority w:val="99"/>
    <w:semiHidden/>
    <w:unhideWhenUsed/>
    <w:rsid w:val="00712715"/>
    <w:rPr>
      <w:sz w:val="16"/>
      <w:szCs w:val="16"/>
    </w:rPr>
  </w:style>
  <w:style w:type="paragraph" w:styleId="CommentSubject">
    <w:name w:val="annotation subject"/>
    <w:basedOn w:val="CommentText"/>
    <w:next w:val="CommentText"/>
    <w:link w:val="CommentSubjectChar"/>
    <w:uiPriority w:val="99"/>
    <w:semiHidden/>
    <w:unhideWhenUsed/>
    <w:rsid w:val="00712715"/>
    <w:rPr>
      <w:b/>
      <w:bCs/>
      <w:sz w:val="20"/>
      <w:lang w:val="en-US"/>
    </w:rPr>
  </w:style>
  <w:style w:type="character" w:customStyle="1" w:styleId="CommentTextChar">
    <w:name w:val="Comment Text Char"/>
    <w:basedOn w:val="DefaultParagraphFont"/>
    <w:link w:val="CommentText"/>
    <w:semiHidden/>
    <w:rsid w:val="00712715"/>
    <w:rPr>
      <w:rFonts w:ascii="Arial" w:hAnsi="Arial"/>
      <w:sz w:val="22"/>
      <w:lang w:val="es-ES_tradnl" w:eastAsia="en-US"/>
    </w:rPr>
  </w:style>
  <w:style w:type="character" w:customStyle="1" w:styleId="CommentSubjectChar">
    <w:name w:val="Comment Subject Char"/>
    <w:basedOn w:val="CommentTextChar"/>
    <w:link w:val="CommentSubject"/>
    <w:rsid w:val="00712715"/>
    <w:rPr>
      <w:rFonts w:ascii="Arial" w:hAnsi="Arial"/>
      <w:sz w:val="22"/>
      <w:lang w:val="es-ES_tradnl" w:eastAsia="en-US"/>
    </w:rPr>
  </w:style>
  <w:style w:type="character" w:customStyle="1" w:styleId="StyleDocoriginalNotBold1">
    <w:name w:val="Style Doc_original + Not Bold1"/>
    <w:rsid w:val="00AC3505"/>
    <w:rPr>
      <w:rFonts w:ascii="Arial" w:hAnsi="Arial"/>
      <w:b/>
      <w:bCs/>
      <w:spacing w:val="10"/>
      <w:lang w:val="en-US" w:eastAsia="en-US" w:bidi="ar-SA"/>
    </w:rPr>
  </w:style>
  <w:style w:type="character" w:customStyle="1" w:styleId="StyleDoclangBold">
    <w:name w:val="Style Doc_lang + Bold"/>
    <w:rsid w:val="00AC350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information_documents/de/lis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7072</CharactersWithSpaces>
  <SharedDoc>false</SharedDoc>
  <HLinks>
    <vt:vector size="60" baseType="variant">
      <vt:variant>
        <vt:i4>7667739</vt:i4>
      </vt:variant>
      <vt:variant>
        <vt:i4>77</vt:i4>
      </vt:variant>
      <vt:variant>
        <vt:i4>0</vt:i4>
      </vt:variant>
      <vt:variant>
        <vt:i4>5</vt:i4>
      </vt:variant>
      <vt:variant>
        <vt:lpwstr>http://www.upov.int/information_documents/de/list.jsp</vt:lpwstr>
      </vt:variant>
      <vt:variant>
        <vt:lpwstr/>
      </vt:variant>
      <vt:variant>
        <vt:i4>1900596</vt:i4>
      </vt:variant>
      <vt:variant>
        <vt:i4>50</vt:i4>
      </vt:variant>
      <vt:variant>
        <vt:i4>0</vt:i4>
      </vt:variant>
      <vt:variant>
        <vt:i4>5</vt:i4>
      </vt:variant>
      <vt:variant>
        <vt:lpwstr/>
      </vt:variant>
      <vt:variant>
        <vt:lpwstr>_Toc346803153</vt:lpwstr>
      </vt:variant>
      <vt:variant>
        <vt:i4>1900596</vt:i4>
      </vt:variant>
      <vt:variant>
        <vt:i4>44</vt:i4>
      </vt:variant>
      <vt:variant>
        <vt:i4>0</vt:i4>
      </vt:variant>
      <vt:variant>
        <vt:i4>5</vt:i4>
      </vt:variant>
      <vt:variant>
        <vt:lpwstr/>
      </vt:variant>
      <vt:variant>
        <vt:lpwstr>_Toc346803152</vt:lpwstr>
      </vt:variant>
      <vt:variant>
        <vt:i4>1900596</vt:i4>
      </vt:variant>
      <vt:variant>
        <vt:i4>38</vt:i4>
      </vt:variant>
      <vt:variant>
        <vt:i4>0</vt:i4>
      </vt:variant>
      <vt:variant>
        <vt:i4>5</vt:i4>
      </vt:variant>
      <vt:variant>
        <vt:lpwstr/>
      </vt:variant>
      <vt:variant>
        <vt:lpwstr>_Toc346803151</vt:lpwstr>
      </vt:variant>
      <vt:variant>
        <vt:i4>1900596</vt:i4>
      </vt:variant>
      <vt:variant>
        <vt:i4>32</vt:i4>
      </vt:variant>
      <vt:variant>
        <vt:i4>0</vt:i4>
      </vt:variant>
      <vt:variant>
        <vt:i4>5</vt:i4>
      </vt:variant>
      <vt:variant>
        <vt:lpwstr/>
      </vt:variant>
      <vt:variant>
        <vt:lpwstr>_Toc346803150</vt:lpwstr>
      </vt:variant>
      <vt:variant>
        <vt:i4>1835060</vt:i4>
      </vt:variant>
      <vt:variant>
        <vt:i4>26</vt:i4>
      </vt:variant>
      <vt:variant>
        <vt:i4>0</vt:i4>
      </vt:variant>
      <vt:variant>
        <vt:i4>5</vt:i4>
      </vt:variant>
      <vt:variant>
        <vt:lpwstr/>
      </vt:variant>
      <vt:variant>
        <vt:lpwstr>_Toc346803149</vt:lpwstr>
      </vt:variant>
      <vt:variant>
        <vt:i4>1835060</vt:i4>
      </vt:variant>
      <vt:variant>
        <vt:i4>20</vt:i4>
      </vt:variant>
      <vt:variant>
        <vt:i4>0</vt:i4>
      </vt:variant>
      <vt:variant>
        <vt:i4>5</vt:i4>
      </vt:variant>
      <vt:variant>
        <vt:lpwstr/>
      </vt:variant>
      <vt:variant>
        <vt:lpwstr>_Toc346803148</vt:lpwstr>
      </vt:variant>
      <vt:variant>
        <vt:i4>1835060</vt:i4>
      </vt:variant>
      <vt:variant>
        <vt:i4>14</vt:i4>
      </vt:variant>
      <vt:variant>
        <vt:i4>0</vt:i4>
      </vt:variant>
      <vt:variant>
        <vt:i4>5</vt:i4>
      </vt:variant>
      <vt:variant>
        <vt:lpwstr/>
      </vt:variant>
      <vt:variant>
        <vt:lpwstr>_Toc346803147</vt:lpwstr>
      </vt:variant>
      <vt:variant>
        <vt:i4>1835060</vt:i4>
      </vt:variant>
      <vt:variant>
        <vt:i4>8</vt:i4>
      </vt:variant>
      <vt:variant>
        <vt:i4>0</vt:i4>
      </vt:variant>
      <vt:variant>
        <vt:i4>5</vt:i4>
      </vt:variant>
      <vt:variant>
        <vt:lpwstr/>
      </vt:variant>
      <vt:variant>
        <vt:lpwstr>_Toc346803146</vt:lpwstr>
      </vt:variant>
      <vt:variant>
        <vt:i4>1835060</vt:i4>
      </vt:variant>
      <vt:variant>
        <vt:i4>2</vt:i4>
      </vt:variant>
      <vt:variant>
        <vt:i4>0</vt:i4>
      </vt:variant>
      <vt:variant>
        <vt:i4>5</vt:i4>
      </vt:variant>
      <vt:variant>
        <vt:lpwstr/>
      </vt:variant>
      <vt:variant>
        <vt:lpwstr>_Toc346803145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10</cp:revision>
  <cp:lastPrinted>2013-10-01T07:36:00Z</cp:lastPrinted>
  <dcterms:created xsi:type="dcterms:W3CDTF">2013-10-01T07:15:00Z</dcterms:created>
  <dcterms:modified xsi:type="dcterms:W3CDTF">2013-10-01T14:33:00Z</dcterms:modified>
</cp:coreProperties>
</file>